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360" w:lineRule="auto"/>
        <w:jc w:val="center"/>
        <w:rPr>
          <w:rFonts w:asciiTheme="minorHAnsi" w:hAnsiTheme="minorHAnsi" w:eastAsiaTheme="majorEastAsia" w:cstheme="minorHAnsi"/>
          <w:b/>
          <w:kern w:val="0"/>
          <w:sz w:val="32"/>
          <w:szCs w:val="21"/>
          <w:lang w:eastAsia="zh-Hans"/>
        </w:rPr>
      </w:pPr>
      <w:r>
        <w:rPr>
          <w:rFonts w:hint="eastAsia" w:asciiTheme="minorHAnsi" w:hAnsiTheme="minorHAnsi" w:eastAsiaTheme="majorEastAsia" w:cstheme="minorHAnsi"/>
          <w:b/>
          <w:kern w:val="0"/>
          <w:sz w:val="32"/>
          <w:szCs w:val="21"/>
          <w:lang w:eastAsia="zh-Hans"/>
        </w:rPr>
        <w:t>美国加州大学伯克利分校</w:t>
      </w:r>
    </w:p>
    <w:p>
      <w:pPr>
        <w:widowControl/>
        <w:spacing w:line="360" w:lineRule="auto"/>
        <w:jc w:val="center"/>
        <w:rPr>
          <w:rFonts w:asciiTheme="minorHAnsi" w:hAnsiTheme="minorHAnsi" w:eastAsiaTheme="majorEastAsia" w:cstheme="minorHAnsi"/>
          <w:b/>
          <w:kern w:val="0"/>
          <w:sz w:val="32"/>
          <w:szCs w:val="21"/>
        </w:rPr>
      </w:pPr>
      <w:r>
        <w:rPr>
          <w:rFonts w:hint="eastAsia" w:asciiTheme="minorHAnsi" w:hAnsiTheme="minorHAnsi" w:eastAsiaTheme="majorEastAsia" w:cstheme="minorHAnsi"/>
          <w:b/>
          <w:kern w:val="0"/>
          <w:sz w:val="32"/>
          <w:szCs w:val="21"/>
        </w:rPr>
        <w:t>University of California-Berkeley</w:t>
      </w:r>
    </w:p>
    <w:p>
      <w:pPr>
        <w:pStyle w:val="17"/>
        <w:widowControl/>
        <w:spacing w:line="360" w:lineRule="auto"/>
        <w:ind w:firstLine="0" w:firstLineChars="0"/>
        <w:jc w:val="center"/>
        <w:rPr>
          <w:rFonts w:asciiTheme="minorHAnsi" w:hAnsiTheme="minorHAnsi" w:eastAsiaTheme="majorEastAsia" w:cstheme="minorHAnsi"/>
          <w:b/>
          <w:kern w:val="0"/>
          <w:sz w:val="32"/>
          <w:szCs w:val="21"/>
        </w:rPr>
      </w:pPr>
      <w:r>
        <w:rPr>
          <w:rFonts w:hint="eastAsia" w:asciiTheme="minorHAnsi" w:hAnsiTheme="minorHAnsi" w:eastAsiaTheme="majorEastAsia" w:cstheme="minorHAnsi"/>
          <w:b/>
          <w:kern w:val="0"/>
          <w:sz w:val="32"/>
          <w:szCs w:val="21"/>
        </w:rPr>
        <w:t>202</w:t>
      </w:r>
      <w:r>
        <w:rPr>
          <w:rFonts w:asciiTheme="minorHAnsi" w:hAnsiTheme="minorHAnsi" w:eastAsiaTheme="majorEastAsia" w:cstheme="minorHAnsi"/>
          <w:b/>
          <w:kern w:val="0"/>
          <w:sz w:val="32"/>
          <w:szCs w:val="21"/>
        </w:rPr>
        <w:t>4</w:t>
      </w:r>
      <w:r>
        <w:rPr>
          <w:rFonts w:hint="eastAsia" w:asciiTheme="minorHAnsi" w:hAnsiTheme="minorHAnsi" w:eastAsiaTheme="majorEastAsia" w:cstheme="minorHAnsi"/>
          <w:b/>
          <w:kern w:val="0"/>
          <w:sz w:val="32"/>
          <w:szCs w:val="21"/>
        </w:rPr>
        <w:t>年</w:t>
      </w:r>
      <w:r>
        <w:rPr>
          <w:rFonts w:hint="eastAsia" w:asciiTheme="minorHAnsi" w:hAnsiTheme="minorHAnsi" w:eastAsiaTheme="majorEastAsia" w:cstheme="minorHAnsi"/>
          <w:b/>
          <w:kern w:val="0"/>
          <w:sz w:val="32"/>
          <w:szCs w:val="21"/>
          <w:lang w:eastAsia="zh-Hans"/>
        </w:rPr>
        <w:t>春</w:t>
      </w:r>
      <w:r>
        <w:rPr>
          <w:rFonts w:asciiTheme="minorHAnsi" w:hAnsiTheme="minorHAnsi" w:eastAsiaTheme="majorEastAsia" w:cstheme="minorHAnsi"/>
          <w:b/>
          <w:kern w:val="0"/>
          <w:sz w:val="32"/>
          <w:szCs w:val="21"/>
        </w:rPr>
        <w:t>季</w:t>
      </w:r>
      <w:r>
        <w:rPr>
          <w:rFonts w:hint="eastAsia" w:asciiTheme="minorHAnsi" w:hAnsiTheme="minorHAnsi" w:eastAsiaTheme="majorEastAsia" w:cstheme="minorHAnsi"/>
          <w:b/>
          <w:kern w:val="0"/>
          <w:sz w:val="32"/>
          <w:szCs w:val="21"/>
          <w:lang w:eastAsia="zh-Hans"/>
        </w:rPr>
        <w:t>学期</w:t>
      </w:r>
      <w:r>
        <w:rPr>
          <w:rFonts w:hint="eastAsia" w:asciiTheme="minorHAnsi" w:hAnsiTheme="minorHAnsi" w:eastAsiaTheme="majorEastAsia" w:cstheme="minorHAnsi"/>
          <w:b/>
          <w:kern w:val="0"/>
          <w:sz w:val="32"/>
          <w:szCs w:val="21"/>
        </w:rPr>
        <w:t>专业学分项目</w:t>
      </w:r>
    </w:p>
    <w:p>
      <w:pPr>
        <w:pStyle w:val="17"/>
        <w:widowControl/>
        <w:spacing w:line="360" w:lineRule="auto"/>
        <w:ind w:firstLine="0" w:firstLineChars="0"/>
        <w:jc w:val="center"/>
        <w:rPr>
          <w:rFonts w:asciiTheme="minorHAnsi" w:hAnsiTheme="minorHAnsi" w:eastAsiaTheme="majorEastAsia" w:cstheme="minorHAnsi"/>
          <w:szCs w:val="21"/>
        </w:rPr>
      </w:pPr>
      <w:r>
        <w:rPr>
          <w:rFonts w:asciiTheme="minorHAnsi" w:hAnsiTheme="minorHAnsi" w:eastAsiaTheme="majorEastAsia" w:cstheme="minorHAnsi"/>
          <w:szCs w:val="21"/>
        </w:rPr>
        <w:t>2024年1月9日-5月10日</w:t>
      </w:r>
    </w:p>
    <w:p>
      <w:pPr>
        <w:pStyle w:val="17"/>
        <w:widowControl/>
        <w:spacing w:line="360" w:lineRule="auto"/>
        <w:ind w:firstLine="0" w:firstLineChars="0"/>
        <w:jc w:val="left"/>
        <w:rPr>
          <w:rFonts w:asciiTheme="minorHAnsi" w:hAnsiTheme="minorHAnsi" w:eastAsiaTheme="majorEastAsia" w:cstheme="minorHAnsi"/>
          <w:b/>
          <w:szCs w:val="21"/>
        </w:rPr>
      </w:pPr>
    </w:p>
    <w:p>
      <w:pPr>
        <w:pStyle w:val="17"/>
        <w:widowControl/>
        <w:spacing w:line="360" w:lineRule="auto"/>
        <w:ind w:firstLine="0" w:firstLineChars="0"/>
        <w:jc w:val="left"/>
        <w:rPr>
          <w:rFonts w:asciiTheme="minorHAnsi" w:hAnsiTheme="minorHAnsi" w:eastAsiaTheme="majorEastAsia" w:cstheme="minorHAnsi"/>
          <w:b/>
          <w:kern w:val="0"/>
          <w:szCs w:val="21"/>
        </w:rPr>
      </w:pPr>
      <w:r>
        <w:rPr>
          <w:rFonts w:hint="eastAsia" w:asciiTheme="minorHAnsi" w:hAnsiTheme="minorHAnsi" w:eastAsiaTheme="majorEastAsia" w:cstheme="minorHAnsi"/>
          <w:b/>
          <w:szCs w:val="21"/>
        </w:rPr>
        <w:t>一、</w:t>
      </w:r>
      <w:r>
        <w:rPr>
          <w:rFonts w:hint="eastAsia" w:asciiTheme="minorHAnsi" w:hAnsiTheme="minorHAnsi" w:eastAsiaTheme="majorEastAsia" w:cstheme="minorHAnsi"/>
          <w:b/>
          <w:kern w:val="0"/>
          <w:szCs w:val="21"/>
        </w:rPr>
        <w:t>项目综述</w:t>
      </w:r>
    </w:p>
    <w:p>
      <w:pPr>
        <w:widowControl/>
        <w:spacing w:line="360" w:lineRule="auto"/>
        <w:ind w:firstLine="420" w:firstLineChars="200"/>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lang w:eastAsia="zh-Hans"/>
        </w:rPr>
        <w:t>加州大学伯克利分校</w:t>
      </w:r>
      <w:r>
        <w:rPr>
          <w:rFonts w:hint="eastAsia" w:asciiTheme="minorHAnsi" w:hAnsiTheme="minorHAnsi" w:eastAsiaTheme="majorEastAsia" w:cstheme="minorHAnsi"/>
          <w:kern w:val="0"/>
          <w:szCs w:val="21"/>
        </w:rPr>
        <w:t>（University of California, Berkeley；常用缩写：UC Berkeley或</w:t>
      </w:r>
      <w:r>
        <w:rPr>
          <w:rFonts w:asciiTheme="minorHAnsi" w:hAnsiTheme="minorHAnsi" w:eastAsiaTheme="majorEastAsia" w:cstheme="minorHAnsi"/>
          <w:kern w:val="0"/>
          <w:szCs w:val="21"/>
        </w:rPr>
        <w:t>UCB</w:t>
      </w:r>
      <w:r>
        <w:rPr>
          <w:rFonts w:hint="eastAsia" w:asciiTheme="minorHAnsi" w:hAnsiTheme="minorHAnsi" w:eastAsiaTheme="majorEastAsia" w:cstheme="minorHAnsi"/>
          <w:kern w:val="0"/>
          <w:szCs w:val="21"/>
        </w:rPr>
        <w:t>），位于美国加利福尼亚州旧金山湾区伯克利市，</w:t>
      </w:r>
      <w:r>
        <w:rPr>
          <w:rFonts w:asciiTheme="minorHAnsi" w:hAnsiTheme="minorHAnsi" w:eastAsiaTheme="majorEastAsia" w:cstheme="minorHAnsi"/>
          <w:kern w:val="0"/>
          <w:szCs w:val="21"/>
        </w:rPr>
        <w:t>是</w:t>
      </w:r>
      <w:r>
        <w:rPr>
          <w:rFonts w:hint="eastAsia" w:asciiTheme="minorHAnsi" w:hAnsiTheme="minorHAnsi" w:eastAsiaTheme="majorEastAsia" w:cstheme="minorHAnsi"/>
          <w:kern w:val="0"/>
          <w:szCs w:val="21"/>
        </w:rPr>
        <w:t>世界著名的公立研究型大学。</w:t>
      </w:r>
      <w:r>
        <w:rPr>
          <w:rFonts w:asciiTheme="minorHAnsi" w:hAnsiTheme="minorHAnsi" w:eastAsiaTheme="majorEastAsia" w:cstheme="minorHAnsi"/>
          <w:kern w:val="0"/>
          <w:szCs w:val="21"/>
        </w:rPr>
        <w:t>加州大学伯克利分校</w:t>
      </w:r>
      <w:r>
        <w:rPr>
          <w:rFonts w:hint="eastAsia" w:asciiTheme="minorHAnsi" w:hAnsiTheme="minorHAnsi" w:eastAsiaTheme="majorEastAsia" w:cstheme="minorHAnsi"/>
          <w:kern w:val="0"/>
          <w:szCs w:val="21"/>
        </w:rPr>
        <w:t>是加利福尼亚大学系统的创始大学，建立于1868年，在202</w:t>
      </w:r>
      <w:r>
        <w:rPr>
          <w:rFonts w:asciiTheme="minorHAnsi" w:hAnsiTheme="minorHAnsi" w:eastAsiaTheme="majorEastAsia" w:cstheme="minorHAnsi"/>
          <w:kern w:val="0"/>
          <w:szCs w:val="21"/>
        </w:rPr>
        <w:t>3</w:t>
      </w:r>
      <w:r>
        <w:rPr>
          <w:rFonts w:hint="eastAsia" w:asciiTheme="minorHAnsi" w:hAnsiTheme="minorHAnsi" w:eastAsiaTheme="majorEastAsia" w:cstheme="minorHAnsi"/>
          <w:kern w:val="0"/>
          <w:szCs w:val="21"/>
        </w:rPr>
        <w:t>年</w:t>
      </w:r>
      <w:r>
        <w:rPr>
          <w:rFonts w:asciiTheme="minorHAnsi" w:hAnsiTheme="minorHAnsi" w:eastAsiaTheme="majorEastAsia" w:cstheme="minorHAnsi"/>
          <w:kern w:val="0"/>
          <w:szCs w:val="21"/>
        </w:rPr>
        <w:t>《</w:t>
      </w:r>
      <w:r>
        <w:rPr>
          <w:rFonts w:hint="eastAsia" w:asciiTheme="minorHAnsi" w:hAnsiTheme="minorHAnsi" w:eastAsiaTheme="majorEastAsia" w:cstheme="minorHAnsi"/>
          <w:kern w:val="0"/>
          <w:szCs w:val="21"/>
          <w:lang w:eastAsia="zh-Hans"/>
        </w:rPr>
        <w:t>美国新闻与世界报道</w:t>
      </w:r>
      <w:r>
        <w:rPr>
          <w:rFonts w:asciiTheme="minorHAnsi" w:hAnsiTheme="minorHAnsi" w:eastAsiaTheme="majorEastAsia" w:cstheme="minorHAnsi"/>
          <w:kern w:val="0"/>
          <w:szCs w:val="21"/>
        </w:rPr>
        <w:t>》</w:t>
      </w:r>
      <w:r>
        <w:rPr>
          <w:rFonts w:hint="eastAsia" w:asciiTheme="minorHAnsi" w:hAnsiTheme="minorHAnsi" w:eastAsiaTheme="majorEastAsia" w:cstheme="minorHAnsi"/>
          <w:kern w:val="0"/>
          <w:szCs w:val="21"/>
          <w:lang w:eastAsia="zh-Hans"/>
        </w:rPr>
        <w:t>全球大学</w:t>
      </w:r>
      <w:r>
        <w:rPr>
          <w:rFonts w:hint="eastAsia" w:asciiTheme="minorHAnsi" w:hAnsiTheme="minorHAnsi" w:eastAsiaTheme="majorEastAsia" w:cstheme="minorHAnsi"/>
          <w:kern w:val="0"/>
          <w:szCs w:val="21"/>
        </w:rPr>
        <w:t>排名第</w:t>
      </w:r>
      <w:r>
        <w:rPr>
          <w:rFonts w:asciiTheme="minorHAnsi" w:hAnsiTheme="minorHAnsi" w:eastAsiaTheme="majorEastAsia" w:cstheme="minorHAnsi"/>
          <w:kern w:val="0"/>
          <w:szCs w:val="21"/>
        </w:rPr>
        <w:t>4</w:t>
      </w:r>
      <w:r>
        <w:rPr>
          <w:rFonts w:hint="eastAsia" w:asciiTheme="minorHAnsi" w:hAnsiTheme="minorHAnsi" w:eastAsiaTheme="majorEastAsia" w:cstheme="minorHAnsi"/>
          <w:kern w:val="0"/>
          <w:szCs w:val="21"/>
        </w:rPr>
        <w:t>名，同时在众多机构排名位列全球大学排行前十名，是世界顶尖的公立</w:t>
      </w:r>
      <w:r>
        <w:rPr>
          <w:rFonts w:asciiTheme="minorHAnsi" w:hAnsiTheme="minorHAnsi" w:eastAsiaTheme="majorEastAsia" w:cstheme="minorHAnsi"/>
          <w:kern w:val="0"/>
          <w:szCs w:val="21"/>
        </w:rPr>
        <w:t>研究型</w:t>
      </w:r>
      <w:r>
        <w:rPr>
          <w:rFonts w:hint="eastAsia" w:asciiTheme="minorHAnsi" w:hAnsiTheme="minorHAnsi" w:eastAsiaTheme="majorEastAsia" w:cstheme="minorHAnsi"/>
          <w:kern w:val="0"/>
          <w:szCs w:val="21"/>
        </w:rPr>
        <w:t>大学之一。</w:t>
      </w:r>
    </w:p>
    <w:p>
      <w:pPr>
        <w:widowControl/>
        <w:spacing w:line="360" w:lineRule="auto"/>
        <w:ind w:firstLine="420" w:firstLineChars="200"/>
        <w:jc w:val="left"/>
        <w:rPr>
          <w:rFonts w:asciiTheme="minorHAnsi" w:hAnsiTheme="minorHAnsi" w:eastAsiaTheme="majorEastAsia" w:cstheme="minorHAnsi"/>
          <w:kern w:val="0"/>
          <w:szCs w:val="21"/>
          <w:lang w:eastAsia="zh-Hans"/>
        </w:rPr>
      </w:pPr>
      <w:r>
        <w:rPr>
          <w:rFonts w:hint="eastAsia" w:asciiTheme="minorHAnsi" w:hAnsiTheme="minorHAnsi" w:eastAsiaTheme="majorEastAsia" w:cstheme="minorHAnsi"/>
          <w:kern w:val="0"/>
          <w:szCs w:val="21"/>
          <w:lang w:eastAsia="zh-Hans"/>
        </w:rPr>
        <w:t>本项目由加州大学伯克利分校推出</w:t>
      </w:r>
      <w:r>
        <w:rPr>
          <w:rFonts w:asciiTheme="minorHAnsi" w:hAnsiTheme="minorHAnsi" w:eastAsiaTheme="majorEastAsia" w:cstheme="minorHAnsi"/>
          <w:kern w:val="0"/>
          <w:szCs w:val="21"/>
          <w:lang w:eastAsia="zh-Hans"/>
        </w:rPr>
        <w:t>，</w:t>
      </w:r>
      <w:r>
        <w:rPr>
          <w:rFonts w:hint="eastAsia" w:asciiTheme="minorHAnsi" w:hAnsiTheme="minorHAnsi" w:eastAsiaTheme="majorEastAsia" w:cstheme="minorHAnsi"/>
          <w:kern w:val="0"/>
          <w:szCs w:val="21"/>
          <w:lang w:eastAsia="zh-Hans"/>
        </w:rPr>
        <w:t>学生将能够享受全球顶尖大学的学术与研究资源</w:t>
      </w:r>
      <w:r>
        <w:rPr>
          <w:rFonts w:asciiTheme="minorHAnsi" w:hAnsiTheme="minorHAnsi" w:eastAsiaTheme="majorEastAsia" w:cstheme="minorHAnsi"/>
          <w:kern w:val="0"/>
          <w:szCs w:val="21"/>
          <w:lang w:eastAsia="zh-Hans"/>
        </w:rPr>
        <w:t>，</w:t>
      </w:r>
      <w:r>
        <w:rPr>
          <w:rFonts w:hint="eastAsia" w:asciiTheme="minorHAnsi" w:hAnsiTheme="minorHAnsi" w:eastAsiaTheme="majorEastAsia" w:cstheme="minorHAnsi"/>
          <w:kern w:val="0"/>
          <w:szCs w:val="21"/>
          <w:lang w:eastAsia="zh-Hans"/>
        </w:rPr>
        <w:t>体验丰富多彩的校园活动</w:t>
      </w:r>
      <w:r>
        <w:rPr>
          <w:rFonts w:asciiTheme="minorHAnsi" w:hAnsiTheme="minorHAnsi" w:eastAsiaTheme="majorEastAsia" w:cstheme="minorHAnsi"/>
          <w:kern w:val="0"/>
          <w:szCs w:val="21"/>
          <w:lang w:eastAsia="zh-Hans"/>
        </w:rPr>
        <w:t>，</w:t>
      </w:r>
      <w:r>
        <w:rPr>
          <w:rFonts w:hint="eastAsia" w:asciiTheme="minorHAnsi" w:hAnsiTheme="minorHAnsi" w:eastAsiaTheme="majorEastAsia" w:cstheme="minorHAnsi"/>
          <w:kern w:val="0"/>
          <w:szCs w:val="21"/>
          <w:lang w:eastAsia="zh-Hans"/>
        </w:rPr>
        <w:t>并获得</w:t>
      </w:r>
      <w:r>
        <w:rPr>
          <w:rFonts w:asciiTheme="minorHAnsi" w:hAnsiTheme="minorHAnsi" w:eastAsiaTheme="majorEastAsia" w:cstheme="minorHAnsi"/>
          <w:kern w:val="0"/>
          <w:szCs w:val="21"/>
          <w:lang w:eastAsia="zh-Hans"/>
        </w:rPr>
        <w:t>独一无二的</w:t>
      </w:r>
      <w:r>
        <w:rPr>
          <w:rFonts w:hint="eastAsia" w:asciiTheme="minorHAnsi" w:hAnsiTheme="minorHAnsi" w:eastAsiaTheme="majorEastAsia" w:cstheme="minorHAnsi"/>
          <w:kern w:val="0"/>
          <w:szCs w:val="21"/>
          <w:lang w:eastAsia="zh-Hans"/>
        </w:rPr>
        <w:t>实践经历</w:t>
      </w:r>
      <w:r>
        <w:rPr>
          <w:rFonts w:asciiTheme="minorHAnsi" w:hAnsiTheme="minorHAnsi" w:eastAsiaTheme="majorEastAsia" w:cstheme="minorHAnsi"/>
          <w:kern w:val="0"/>
          <w:szCs w:val="21"/>
          <w:lang w:eastAsia="zh-Hans"/>
        </w:rPr>
        <w:t>。</w:t>
      </w:r>
    </w:p>
    <w:p>
      <w:pPr>
        <w:widowControl/>
        <w:spacing w:line="360" w:lineRule="auto"/>
        <w:ind w:firstLine="420" w:firstLineChars="200"/>
        <w:jc w:val="left"/>
        <w:rPr>
          <w:rFonts w:asciiTheme="minorHAnsi" w:hAnsiTheme="minorHAnsi" w:eastAsiaTheme="majorEastAsia" w:cstheme="minorHAnsi"/>
          <w:kern w:val="0"/>
          <w:szCs w:val="21"/>
        </w:rPr>
      </w:pPr>
      <w:r>
        <w:rPr>
          <w:rFonts w:hint="eastAsia" w:asciiTheme="minorHAnsi" w:hAnsiTheme="minorHAnsi" w:eastAsiaTheme="majorEastAsia" w:cstheme="minorHAnsi"/>
          <w:kern w:val="0"/>
          <w:szCs w:val="21"/>
        </w:rPr>
        <w:drawing>
          <wp:inline distT="0" distB="0" distL="114300" distR="114300">
            <wp:extent cx="5317490" cy="3464560"/>
            <wp:effectExtent l="0" t="0" r="16510" b="15240"/>
            <wp:docPr id="2" name="图片 2" descr="23022133593402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30221335934021091"/>
                    <pic:cNvPicPr>
                      <a:picLocks noChangeAspect="1"/>
                    </pic:cNvPicPr>
                  </pic:nvPicPr>
                  <pic:blipFill>
                    <a:blip r:embed="rId5"/>
                    <a:stretch>
                      <a:fillRect/>
                    </a:stretch>
                  </pic:blipFill>
                  <pic:spPr>
                    <a:xfrm>
                      <a:off x="0" y="0"/>
                      <a:ext cx="5317490" cy="3464560"/>
                    </a:xfrm>
                    <a:prstGeom prst="rect">
                      <a:avLst/>
                    </a:prstGeom>
                  </pic:spPr>
                </pic:pic>
              </a:graphicData>
            </a:graphic>
          </wp:inline>
        </w:drawing>
      </w:r>
    </w:p>
    <w:p>
      <w:pPr>
        <w:widowControl/>
        <w:spacing w:line="360" w:lineRule="auto"/>
        <w:jc w:val="left"/>
        <w:rPr>
          <w:rFonts w:asciiTheme="minorHAnsi" w:hAnsiTheme="minorHAnsi" w:eastAsiaTheme="majorEastAsia" w:cstheme="minorHAnsi"/>
          <w:b/>
          <w:bCs/>
          <w:kern w:val="0"/>
          <w:szCs w:val="21"/>
        </w:rPr>
      </w:pPr>
      <w:r>
        <w:t xml:space="preserve"> </w:t>
      </w:r>
    </w:p>
    <w:p>
      <w:pPr>
        <w:widowControl/>
        <w:spacing w:line="360" w:lineRule="auto"/>
        <w:jc w:val="left"/>
        <w:rPr>
          <w:rFonts w:asciiTheme="minorHAnsi" w:hAnsiTheme="minorHAnsi" w:eastAsiaTheme="majorEastAsia" w:cstheme="minorHAnsi"/>
          <w:b/>
          <w:bCs/>
          <w:kern w:val="0"/>
          <w:szCs w:val="21"/>
        </w:rPr>
      </w:pPr>
    </w:p>
    <w:p>
      <w:pPr>
        <w:widowControl/>
        <w:spacing w:line="360" w:lineRule="auto"/>
        <w:jc w:val="left"/>
        <w:rPr>
          <w:rFonts w:asciiTheme="minorHAnsi" w:hAnsiTheme="minorHAnsi" w:eastAsiaTheme="majorEastAsia" w:cstheme="minorHAnsi"/>
          <w:b/>
          <w:bCs/>
          <w:kern w:val="0"/>
          <w:szCs w:val="21"/>
        </w:rPr>
      </w:pPr>
      <w:r>
        <w:rPr>
          <w:rFonts w:hint="eastAsia" w:asciiTheme="minorHAnsi" w:hAnsiTheme="minorHAnsi" w:eastAsiaTheme="majorEastAsia" w:cstheme="minorHAnsi"/>
          <w:b/>
          <w:bCs/>
          <w:kern w:val="0"/>
          <w:szCs w:val="21"/>
        </w:rPr>
        <w:t>二、项目特色优势</w:t>
      </w:r>
    </w:p>
    <w:p>
      <w:pPr>
        <w:pStyle w:val="17"/>
        <w:widowControl/>
        <w:numPr>
          <w:ilvl w:val="0"/>
          <w:numId w:val="1"/>
        </w:numPr>
        <w:spacing w:line="360" w:lineRule="auto"/>
        <w:ind w:firstLineChars="0"/>
        <w:rPr>
          <w:rFonts w:asciiTheme="minorHAnsi" w:hAnsiTheme="minorHAnsi" w:eastAsiaTheme="majorEastAsia" w:cstheme="minorHAnsi"/>
          <w:b/>
          <w:bCs/>
          <w:kern w:val="0"/>
          <w:szCs w:val="21"/>
        </w:rPr>
      </w:pPr>
      <w:r>
        <w:rPr>
          <w:rFonts w:hint="eastAsia" w:asciiTheme="minorHAnsi" w:hAnsiTheme="minorHAnsi" w:eastAsiaTheme="majorEastAsia" w:cstheme="minorHAnsi"/>
          <w:b/>
          <w:bCs/>
          <w:kern w:val="0"/>
          <w:szCs w:val="21"/>
        </w:rPr>
        <w:t>【顶级名校</w:t>
      </w:r>
      <w:r>
        <w:rPr>
          <w:rFonts w:hint="eastAsia" w:asciiTheme="minorHAnsi" w:hAnsiTheme="minorHAnsi" w:eastAsiaTheme="majorEastAsia" w:cstheme="minorHAnsi"/>
          <w:b/>
          <w:bCs/>
          <w:kern w:val="0"/>
          <w:szCs w:val="21"/>
          <w:lang w:eastAsia="zh-Hans"/>
        </w:rPr>
        <w:t>学术体验</w:t>
      </w:r>
      <w:r>
        <w:rPr>
          <w:rFonts w:hint="eastAsia" w:asciiTheme="minorHAnsi" w:hAnsiTheme="minorHAnsi" w:eastAsiaTheme="majorEastAsia" w:cstheme="minorHAnsi"/>
          <w:b/>
          <w:bCs/>
          <w:kern w:val="0"/>
          <w:szCs w:val="21"/>
        </w:rPr>
        <w:t>】</w:t>
      </w:r>
      <w:r>
        <w:rPr>
          <w:rFonts w:hint="eastAsia" w:asciiTheme="minorHAnsi" w:hAnsiTheme="minorHAnsi" w:eastAsiaTheme="majorEastAsia" w:cstheme="minorHAnsi"/>
          <w:kern w:val="0"/>
          <w:szCs w:val="21"/>
          <w:lang w:eastAsia="zh-Hans"/>
        </w:rPr>
        <w:t>亲身体验</w:t>
      </w:r>
      <w:r>
        <w:rPr>
          <w:rFonts w:hint="eastAsia" w:asciiTheme="minorHAnsi" w:hAnsiTheme="minorHAnsi" w:eastAsiaTheme="majorEastAsia" w:cstheme="minorHAnsi"/>
          <w:kern w:val="0"/>
          <w:szCs w:val="21"/>
        </w:rPr>
        <w:t>全球一流大学</w:t>
      </w:r>
      <w:r>
        <w:rPr>
          <w:rFonts w:hint="eastAsia" w:asciiTheme="minorHAnsi" w:hAnsiTheme="minorHAnsi" w:eastAsiaTheme="majorEastAsia" w:cstheme="minorHAnsi"/>
          <w:kern w:val="0"/>
          <w:szCs w:val="21"/>
          <w:lang w:eastAsia="zh-Hans"/>
        </w:rPr>
        <w:t>课堂</w:t>
      </w:r>
      <w:r>
        <w:rPr>
          <w:rFonts w:asciiTheme="minorHAnsi" w:hAnsiTheme="minorHAnsi" w:eastAsiaTheme="majorEastAsia" w:cstheme="minorHAnsi"/>
          <w:kern w:val="0"/>
          <w:szCs w:val="21"/>
          <w:lang w:eastAsia="zh-Hans"/>
        </w:rPr>
        <w:t>，</w:t>
      </w:r>
      <w:r>
        <w:rPr>
          <w:rFonts w:hint="eastAsia" w:asciiTheme="minorHAnsi" w:hAnsiTheme="minorHAnsi" w:eastAsiaTheme="majorEastAsia" w:cstheme="minorHAnsi"/>
          <w:kern w:val="0"/>
          <w:szCs w:val="21"/>
          <w:lang w:eastAsia="zh-Hans"/>
        </w:rPr>
        <w:t>与顶尖的授课导师面对面</w:t>
      </w:r>
      <w:r>
        <w:rPr>
          <w:rFonts w:asciiTheme="minorHAnsi" w:hAnsiTheme="minorHAnsi" w:eastAsiaTheme="majorEastAsia" w:cstheme="minorHAnsi"/>
          <w:kern w:val="0"/>
          <w:szCs w:val="21"/>
          <w:lang w:eastAsia="zh-Hans"/>
        </w:rPr>
        <w:t>、</w:t>
      </w:r>
      <w:r>
        <w:rPr>
          <w:rFonts w:hint="eastAsia" w:asciiTheme="minorHAnsi" w:hAnsiTheme="minorHAnsi" w:eastAsiaTheme="majorEastAsia" w:cstheme="minorHAnsi"/>
          <w:kern w:val="0"/>
          <w:szCs w:val="21"/>
          <w:lang w:eastAsia="zh-Hans"/>
        </w:rPr>
        <w:t>与优秀的同学一起插班上课</w:t>
      </w:r>
      <w:r>
        <w:rPr>
          <w:rFonts w:asciiTheme="minorHAnsi" w:hAnsiTheme="minorHAnsi" w:eastAsiaTheme="majorEastAsia" w:cstheme="minorHAnsi"/>
          <w:kern w:val="0"/>
          <w:szCs w:val="21"/>
          <w:lang w:eastAsia="zh-Hans"/>
        </w:rPr>
        <w:t>；</w:t>
      </w:r>
    </w:p>
    <w:p>
      <w:pPr>
        <w:pStyle w:val="17"/>
        <w:widowControl/>
        <w:numPr>
          <w:ilvl w:val="0"/>
          <w:numId w:val="1"/>
        </w:numPr>
        <w:spacing w:line="360" w:lineRule="auto"/>
        <w:ind w:firstLineChars="0"/>
        <w:rPr>
          <w:rFonts w:asciiTheme="minorHAnsi" w:hAnsiTheme="minorHAnsi" w:eastAsiaTheme="majorEastAsia" w:cstheme="minorHAnsi"/>
          <w:kern w:val="0"/>
          <w:szCs w:val="21"/>
        </w:rPr>
      </w:pPr>
      <w:r>
        <w:rPr>
          <w:rFonts w:hint="eastAsia" w:asciiTheme="minorHAnsi" w:hAnsiTheme="minorHAnsi" w:eastAsiaTheme="majorEastAsia" w:cstheme="minorHAnsi"/>
          <w:b/>
          <w:bCs/>
          <w:kern w:val="0"/>
          <w:szCs w:val="21"/>
        </w:rPr>
        <w:t>【</w:t>
      </w:r>
      <w:r>
        <w:rPr>
          <w:rFonts w:hint="eastAsia" w:asciiTheme="minorHAnsi" w:hAnsiTheme="minorHAnsi" w:eastAsiaTheme="majorEastAsia" w:cstheme="minorHAnsi"/>
          <w:b/>
          <w:bCs/>
          <w:kern w:val="0"/>
          <w:szCs w:val="21"/>
          <w:lang w:eastAsia="zh-Hans"/>
        </w:rPr>
        <w:t>享用名校学术资源</w:t>
      </w:r>
      <w:r>
        <w:rPr>
          <w:rFonts w:hint="eastAsia" w:asciiTheme="minorHAnsi" w:hAnsiTheme="minorHAnsi" w:eastAsiaTheme="majorEastAsia" w:cstheme="minorHAnsi"/>
          <w:b/>
          <w:bCs/>
          <w:kern w:val="0"/>
          <w:szCs w:val="21"/>
        </w:rPr>
        <w:t>】</w:t>
      </w:r>
      <w:r>
        <w:rPr>
          <w:rFonts w:asciiTheme="minorHAnsi" w:hAnsiTheme="minorHAnsi" w:eastAsiaTheme="majorEastAsia" w:cstheme="minorHAnsi"/>
          <w:kern w:val="0"/>
          <w:szCs w:val="21"/>
          <w:lang w:eastAsia="zh-Hans"/>
        </w:rPr>
        <w:t>正式注册并获得加州大学伯克利分校学生证，与伯克利在读学生同享相同的教育资源，如：图书馆、健身房、活动中心，餐厅等；</w:t>
      </w:r>
    </w:p>
    <w:p>
      <w:pPr>
        <w:pStyle w:val="17"/>
        <w:widowControl/>
        <w:numPr>
          <w:ilvl w:val="0"/>
          <w:numId w:val="1"/>
        </w:numPr>
        <w:spacing w:line="360" w:lineRule="auto"/>
        <w:ind w:firstLineChars="0"/>
        <w:rPr>
          <w:rFonts w:asciiTheme="minorHAnsi" w:hAnsiTheme="minorHAnsi" w:eastAsiaTheme="majorEastAsia" w:cstheme="minorHAnsi"/>
          <w:kern w:val="0"/>
          <w:szCs w:val="21"/>
        </w:rPr>
      </w:pPr>
      <w:r>
        <w:rPr>
          <w:rFonts w:hint="eastAsia" w:asciiTheme="minorHAnsi" w:hAnsiTheme="minorHAnsi" w:eastAsiaTheme="majorEastAsia" w:cstheme="minorHAnsi"/>
          <w:b/>
          <w:bCs/>
          <w:kern w:val="0"/>
          <w:szCs w:val="21"/>
        </w:rPr>
        <w:t>【全英</w:t>
      </w:r>
      <w:r>
        <w:rPr>
          <w:rFonts w:hint="eastAsia" w:asciiTheme="minorHAnsi" w:hAnsiTheme="minorHAnsi" w:eastAsiaTheme="majorEastAsia" w:cstheme="minorHAnsi"/>
          <w:b/>
          <w:bCs/>
          <w:kern w:val="0"/>
          <w:szCs w:val="21"/>
          <w:lang w:eastAsia="zh-Hans"/>
        </w:rPr>
        <w:t>小班</w:t>
      </w:r>
      <w:r>
        <w:rPr>
          <w:rFonts w:hint="eastAsia" w:asciiTheme="minorHAnsi" w:hAnsiTheme="minorHAnsi" w:eastAsiaTheme="majorEastAsia" w:cstheme="minorHAnsi"/>
          <w:b/>
          <w:bCs/>
          <w:kern w:val="0"/>
          <w:szCs w:val="21"/>
        </w:rPr>
        <w:t>课堂】</w:t>
      </w:r>
      <w:r>
        <w:rPr>
          <w:rFonts w:hint="eastAsia" w:asciiTheme="minorHAnsi" w:hAnsiTheme="minorHAnsi" w:eastAsiaTheme="majorEastAsia" w:cstheme="minorHAnsi"/>
          <w:kern w:val="0"/>
          <w:szCs w:val="21"/>
        </w:rPr>
        <w:t>通过全英课堂交流，不仅可以锻炼英语听说读写全方面能力，</w:t>
      </w:r>
      <w:r>
        <w:rPr>
          <w:rFonts w:hint="eastAsia" w:asciiTheme="minorHAnsi" w:hAnsiTheme="minorHAnsi" w:eastAsiaTheme="majorEastAsia" w:cstheme="minorHAnsi"/>
          <w:kern w:val="0"/>
          <w:szCs w:val="21"/>
          <w:lang w:eastAsia="zh-Hans"/>
        </w:rPr>
        <w:t>还能提高英语学术技能</w:t>
      </w:r>
      <w:r>
        <w:rPr>
          <w:rFonts w:asciiTheme="minorHAnsi" w:hAnsiTheme="minorHAnsi" w:eastAsiaTheme="majorEastAsia" w:cstheme="minorHAnsi"/>
          <w:kern w:val="0"/>
          <w:szCs w:val="21"/>
          <w:lang w:eastAsia="zh-Hans"/>
        </w:rPr>
        <w:t>，71%</w:t>
      </w:r>
      <w:r>
        <w:rPr>
          <w:rFonts w:hint="eastAsia" w:asciiTheme="minorHAnsi" w:hAnsiTheme="minorHAnsi" w:eastAsiaTheme="majorEastAsia" w:cstheme="minorHAnsi"/>
          <w:kern w:val="0"/>
          <w:szCs w:val="21"/>
          <w:lang w:eastAsia="zh-Hans"/>
        </w:rPr>
        <w:t>的本科生课程班级人数少于</w:t>
      </w:r>
      <w:r>
        <w:rPr>
          <w:rFonts w:asciiTheme="minorHAnsi" w:hAnsiTheme="minorHAnsi" w:eastAsiaTheme="majorEastAsia" w:cstheme="minorHAnsi"/>
          <w:kern w:val="0"/>
          <w:szCs w:val="21"/>
          <w:lang w:eastAsia="zh-Hans"/>
        </w:rPr>
        <w:t>30</w:t>
      </w:r>
      <w:r>
        <w:rPr>
          <w:rFonts w:hint="eastAsia" w:asciiTheme="minorHAnsi" w:hAnsiTheme="minorHAnsi" w:eastAsiaTheme="majorEastAsia" w:cstheme="minorHAnsi"/>
          <w:kern w:val="0"/>
          <w:szCs w:val="21"/>
          <w:lang w:eastAsia="zh-Hans"/>
        </w:rPr>
        <w:t>人</w:t>
      </w:r>
      <w:r>
        <w:rPr>
          <w:rFonts w:hint="eastAsia" w:asciiTheme="minorHAnsi" w:hAnsiTheme="minorHAnsi" w:eastAsiaTheme="majorEastAsia" w:cstheme="minorHAnsi"/>
          <w:kern w:val="0"/>
          <w:szCs w:val="21"/>
        </w:rPr>
        <w:t>；</w:t>
      </w:r>
    </w:p>
    <w:p>
      <w:pPr>
        <w:pStyle w:val="17"/>
        <w:widowControl/>
        <w:numPr>
          <w:ilvl w:val="0"/>
          <w:numId w:val="1"/>
        </w:numPr>
        <w:spacing w:line="360" w:lineRule="auto"/>
        <w:ind w:firstLineChars="0"/>
        <w:rPr>
          <w:rFonts w:asciiTheme="minorHAnsi" w:hAnsiTheme="minorHAnsi" w:eastAsiaTheme="majorEastAsia" w:cstheme="minorHAnsi"/>
          <w:b/>
          <w:bCs/>
          <w:kern w:val="0"/>
          <w:szCs w:val="21"/>
        </w:rPr>
      </w:pPr>
      <w:r>
        <w:rPr>
          <w:rFonts w:asciiTheme="minorHAnsi" w:hAnsiTheme="minorHAnsi" w:eastAsiaTheme="majorEastAsia" w:cstheme="minorHAnsi"/>
          <w:b/>
          <w:bCs/>
          <w:kern w:val="0"/>
          <w:szCs w:val="21"/>
        </w:rPr>
        <w:t>【</w:t>
      </w:r>
      <w:r>
        <w:rPr>
          <w:rFonts w:hint="eastAsia" w:asciiTheme="minorHAnsi" w:hAnsiTheme="minorHAnsi" w:eastAsiaTheme="majorEastAsia" w:cstheme="minorHAnsi"/>
          <w:b/>
          <w:bCs/>
          <w:kern w:val="0"/>
          <w:szCs w:val="21"/>
          <w:lang w:eastAsia="zh-Hans"/>
        </w:rPr>
        <w:t>助力研究生申请</w:t>
      </w:r>
      <w:r>
        <w:rPr>
          <w:rFonts w:asciiTheme="minorHAnsi" w:hAnsiTheme="minorHAnsi" w:eastAsiaTheme="majorEastAsia" w:cstheme="minorHAnsi"/>
          <w:b/>
          <w:bCs/>
          <w:kern w:val="0"/>
          <w:szCs w:val="21"/>
        </w:rPr>
        <w:t>】</w:t>
      </w:r>
      <w:r>
        <w:rPr>
          <w:rFonts w:hint="eastAsia" w:asciiTheme="minorHAnsi" w:hAnsiTheme="minorHAnsi" w:eastAsiaTheme="majorEastAsia" w:cstheme="minorHAnsi"/>
          <w:kern w:val="0"/>
          <w:szCs w:val="21"/>
          <w:lang w:eastAsia="zh-Hans"/>
        </w:rPr>
        <w:t>可参加学校的国际学生申研究生申请</w:t>
      </w:r>
      <w:r>
        <w:rPr>
          <w:rFonts w:asciiTheme="minorHAnsi" w:hAnsiTheme="minorHAnsi" w:eastAsiaTheme="majorEastAsia" w:cstheme="minorHAnsi"/>
          <w:kern w:val="0"/>
          <w:szCs w:val="21"/>
          <w:lang w:eastAsia="zh-Hans"/>
        </w:rPr>
        <w:t>、</w:t>
      </w:r>
      <w:r>
        <w:rPr>
          <w:rFonts w:hint="eastAsia" w:asciiTheme="minorHAnsi" w:hAnsiTheme="minorHAnsi" w:eastAsiaTheme="majorEastAsia" w:cstheme="minorHAnsi"/>
          <w:kern w:val="0"/>
          <w:szCs w:val="21"/>
          <w:lang w:eastAsia="zh-Hans"/>
        </w:rPr>
        <w:t>职业发展等工作坊</w:t>
      </w:r>
      <w:r>
        <w:rPr>
          <w:rFonts w:asciiTheme="minorHAnsi" w:hAnsiTheme="minorHAnsi" w:eastAsiaTheme="majorEastAsia" w:cstheme="minorHAnsi"/>
          <w:kern w:val="0"/>
          <w:szCs w:val="21"/>
          <w:lang w:eastAsia="zh-Hans"/>
        </w:rPr>
        <w:t>，</w:t>
      </w:r>
      <w:r>
        <w:rPr>
          <w:rFonts w:hint="eastAsia" w:asciiTheme="minorHAnsi" w:hAnsiTheme="minorHAnsi" w:eastAsiaTheme="majorEastAsia" w:cstheme="minorHAnsi"/>
          <w:kern w:val="0"/>
          <w:szCs w:val="21"/>
          <w:lang w:eastAsia="zh-Hans"/>
        </w:rPr>
        <w:t>获得第一手</w:t>
      </w:r>
      <w:r>
        <w:rPr>
          <w:rFonts w:asciiTheme="minorHAnsi" w:hAnsiTheme="minorHAnsi" w:eastAsiaTheme="majorEastAsia" w:cstheme="minorHAnsi"/>
          <w:kern w:val="0"/>
          <w:szCs w:val="21"/>
          <w:lang w:eastAsia="zh-Hans"/>
        </w:rPr>
        <w:t>、</w:t>
      </w:r>
      <w:r>
        <w:rPr>
          <w:rFonts w:hint="eastAsia" w:asciiTheme="minorHAnsi" w:hAnsiTheme="minorHAnsi" w:eastAsiaTheme="majorEastAsia" w:cstheme="minorHAnsi"/>
          <w:kern w:val="0"/>
          <w:szCs w:val="21"/>
          <w:lang w:eastAsia="zh-Hans"/>
        </w:rPr>
        <w:t>最新鲜的留学</w:t>
      </w:r>
      <w:r>
        <w:rPr>
          <w:rFonts w:asciiTheme="minorHAnsi" w:hAnsiTheme="minorHAnsi" w:eastAsiaTheme="majorEastAsia" w:cstheme="minorHAnsi"/>
          <w:kern w:val="0"/>
          <w:szCs w:val="21"/>
          <w:lang w:eastAsia="zh-Hans"/>
        </w:rPr>
        <w:t>资讯；</w:t>
      </w:r>
    </w:p>
    <w:p>
      <w:pPr>
        <w:pStyle w:val="17"/>
        <w:widowControl/>
        <w:numPr>
          <w:ilvl w:val="0"/>
          <w:numId w:val="1"/>
        </w:numPr>
        <w:spacing w:line="360" w:lineRule="auto"/>
        <w:ind w:firstLineChars="0"/>
        <w:rPr>
          <w:rFonts w:asciiTheme="minorHAnsi" w:hAnsiTheme="minorHAnsi" w:eastAsiaTheme="majorEastAsia" w:cstheme="minorHAnsi"/>
          <w:b/>
          <w:bCs/>
          <w:kern w:val="0"/>
          <w:szCs w:val="21"/>
        </w:rPr>
      </w:pPr>
      <w:r>
        <w:rPr>
          <w:rFonts w:hint="eastAsia" w:asciiTheme="minorHAnsi" w:hAnsiTheme="minorHAnsi" w:eastAsiaTheme="majorEastAsia" w:cstheme="minorHAnsi"/>
          <w:b/>
          <w:bCs/>
          <w:kern w:val="0"/>
          <w:szCs w:val="21"/>
        </w:rPr>
        <w:t>【</w:t>
      </w:r>
      <w:r>
        <w:rPr>
          <w:rFonts w:hint="eastAsia" w:asciiTheme="minorHAnsi" w:hAnsiTheme="minorHAnsi" w:eastAsiaTheme="majorEastAsia" w:cstheme="minorHAnsi"/>
          <w:b/>
          <w:bCs/>
          <w:kern w:val="0"/>
          <w:szCs w:val="21"/>
          <w:lang w:eastAsia="zh-Hans"/>
        </w:rPr>
        <w:t>成绩单</w:t>
      </w:r>
      <w:r>
        <w:rPr>
          <w:rFonts w:asciiTheme="minorHAnsi" w:hAnsiTheme="minorHAnsi" w:eastAsiaTheme="majorEastAsia" w:cstheme="minorHAnsi"/>
          <w:b/>
          <w:bCs/>
          <w:kern w:val="0"/>
          <w:szCs w:val="21"/>
          <w:lang w:eastAsia="zh-Hans"/>
        </w:rPr>
        <w:t>&amp;</w:t>
      </w:r>
      <w:r>
        <w:rPr>
          <w:rFonts w:hint="eastAsia" w:asciiTheme="minorHAnsi" w:hAnsiTheme="minorHAnsi" w:eastAsiaTheme="majorEastAsia" w:cstheme="minorHAnsi"/>
          <w:b/>
          <w:bCs/>
          <w:kern w:val="0"/>
          <w:szCs w:val="21"/>
          <w:lang w:eastAsia="zh-Hans"/>
        </w:rPr>
        <w:t>学分</w:t>
      </w:r>
      <w:r>
        <w:rPr>
          <w:rFonts w:hint="eastAsia" w:asciiTheme="minorHAnsi" w:hAnsiTheme="minorHAnsi" w:eastAsiaTheme="majorEastAsia" w:cstheme="minorHAnsi"/>
          <w:b/>
          <w:bCs/>
          <w:kern w:val="0"/>
          <w:szCs w:val="21"/>
        </w:rPr>
        <w:t>】</w:t>
      </w:r>
      <w:r>
        <w:rPr>
          <w:rFonts w:asciiTheme="minorHAnsi" w:hAnsiTheme="minorHAnsi" w:eastAsiaTheme="majorEastAsia" w:cstheme="minorHAnsi"/>
          <w:kern w:val="0"/>
          <w:szCs w:val="21"/>
        </w:rPr>
        <w:t>顺利完成项目后</w:t>
      </w:r>
      <w:r>
        <w:rPr>
          <w:rFonts w:hint="eastAsia" w:asciiTheme="minorHAnsi" w:hAnsiTheme="minorHAnsi" w:eastAsiaTheme="majorEastAsia" w:cstheme="minorHAnsi"/>
          <w:kern w:val="0"/>
          <w:szCs w:val="21"/>
        </w:rPr>
        <w:t>可</w:t>
      </w:r>
      <w:r>
        <w:rPr>
          <w:rFonts w:hint="eastAsia" w:asciiTheme="minorHAnsi" w:hAnsiTheme="minorHAnsi" w:eastAsiaTheme="majorEastAsia" w:cstheme="minorHAnsi"/>
          <w:kern w:val="0"/>
          <w:szCs w:val="21"/>
          <w:lang w:eastAsia="zh-Hans"/>
        </w:rPr>
        <w:t>获得加州大学伯克利分校</w:t>
      </w:r>
      <w:r>
        <w:rPr>
          <w:rFonts w:hint="eastAsia" w:asciiTheme="minorHAnsi" w:hAnsiTheme="minorHAnsi" w:eastAsiaTheme="majorEastAsia" w:cstheme="minorHAnsi"/>
          <w:kern w:val="0"/>
          <w:szCs w:val="21"/>
        </w:rPr>
        <w:t>开具的官方正式成绩单及相应学分，</w:t>
      </w:r>
      <w:r>
        <w:rPr>
          <w:rFonts w:asciiTheme="minorHAnsi" w:hAnsiTheme="minorHAnsi" w:eastAsiaTheme="majorEastAsia" w:cstheme="minorHAnsi"/>
          <w:kern w:val="0"/>
          <w:szCs w:val="21"/>
          <w:lang w:eastAsia="zh-Hans"/>
        </w:rPr>
        <w:t>为进一步申请世界名校深造及就业提供了强有力的保障！</w:t>
      </w:r>
    </w:p>
    <w:p>
      <w:pPr>
        <w:pStyle w:val="17"/>
        <w:widowControl/>
        <w:spacing w:line="360" w:lineRule="auto"/>
        <w:ind w:left="840" w:firstLine="0" w:firstLineChars="0"/>
        <w:jc w:val="left"/>
        <w:rPr>
          <w:rFonts w:asciiTheme="minorHAnsi" w:hAnsiTheme="minorHAnsi" w:eastAsiaTheme="majorEastAsia" w:cstheme="minorHAnsi"/>
          <w:b/>
          <w:bCs/>
          <w:kern w:val="0"/>
          <w:szCs w:val="21"/>
        </w:rPr>
      </w:pPr>
    </w:p>
    <w:p>
      <w:pPr>
        <w:widowControl/>
        <w:spacing w:line="360" w:lineRule="auto"/>
        <w:jc w:val="left"/>
        <w:rPr>
          <w:rFonts w:asciiTheme="minorHAnsi" w:hAnsiTheme="minorHAnsi" w:eastAsiaTheme="majorEastAsia" w:cstheme="minorHAnsi"/>
          <w:b/>
          <w:bCs/>
          <w:kern w:val="0"/>
          <w:szCs w:val="21"/>
        </w:rPr>
      </w:pPr>
      <w:r>
        <w:rPr>
          <w:rFonts w:hint="eastAsia" w:asciiTheme="minorHAnsi" w:hAnsiTheme="minorHAnsi" w:eastAsiaTheme="majorEastAsia" w:cstheme="minorHAnsi"/>
          <w:b/>
          <w:bCs/>
          <w:kern w:val="0"/>
          <w:szCs w:val="21"/>
        </w:rPr>
        <w:t>三、加州大学伯克利分校简介</w:t>
      </w:r>
    </w:p>
    <w:p>
      <w:pPr>
        <w:pStyle w:val="17"/>
        <w:numPr>
          <w:ilvl w:val="0"/>
          <w:numId w:val="2"/>
        </w:numPr>
        <w:spacing w:line="360" w:lineRule="auto"/>
        <w:ind w:firstLineChars="0"/>
        <w:rPr>
          <w:rFonts w:asciiTheme="minorHAnsi" w:hAnsiTheme="minorHAnsi" w:eastAsiaTheme="majorEastAsia" w:cstheme="minorHAnsi"/>
          <w:szCs w:val="21"/>
        </w:rPr>
      </w:pPr>
      <w:r>
        <w:rPr>
          <w:rFonts w:hint="eastAsia" w:asciiTheme="minorHAnsi" w:hAnsiTheme="minorHAnsi" w:eastAsiaTheme="majorEastAsia" w:cstheme="minorHAnsi"/>
          <w:szCs w:val="21"/>
        </w:rPr>
        <w:t>美国加州大学伯克利分校位于旧金山东湾伯克利市，创建于1868年，是美国最负盛名且是最顶尖的一所公立研究型大学。</w:t>
      </w:r>
    </w:p>
    <w:p>
      <w:pPr>
        <w:pStyle w:val="17"/>
        <w:numPr>
          <w:ilvl w:val="0"/>
          <w:numId w:val="2"/>
        </w:numPr>
        <w:spacing w:line="360" w:lineRule="auto"/>
        <w:ind w:firstLineChars="0"/>
        <w:rPr>
          <w:rFonts w:asciiTheme="minorHAnsi" w:hAnsiTheme="minorHAnsi" w:eastAsiaTheme="majorEastAsia" w:cstheme="minorHAnsi"/>
          <w:szCs w:val="21"/>
        </w:rPr>
      </w:pPr>
      <w:r>
        <w:rPr>
          <w:rFonts w:hint="eastAsia" w:asciiTheme="minorHAnsi" w:hAnsiTheme="minorHAnsi" w:eastAsiaTheme="majorEastAsia" w:cstheme="minorHAnsi"/>
          <w:szCs w:val="21"/>
        </w:rPr>
        <w:t xml:space="preserve">截止2021年10月4日，伯克利校友、教授及研究人员中共产生了114位诺贝尔奖得主（世界第三） 、14位菲尔兹奖得主（世界第四）和25位图灵奖得主（世界第三）。 </w:t>
      </w:r>
    </w:p>
    <w:p>
      <w:pPr>
        <w:pStyle w:val="8"/>
        <w:widowControl w:val="0"/>
        <w:numPr>
          <w:ilvl w:val="0"/>
          <w:numId w:val="3"/>
        </w:numPr>
        <w:spacing w:before="0" w:beforeAutospacing="0" w:after="0" w:afterAutospacing="0" w:line="360" w:lineRule="auto"/>
        <w:jc w:val="both"/>
        <w:rPr>
          <w:rFonts w:ascii="Calibri" w:hAnsi="Calibri" w:cs="Calibri"/>
          <w:kern w:val="2"/>
          <w:sz w:val="21"/>
          <w:szCs w:val="21"/>
        </w:rPr>
      </w:pPr>
      <w:r>
        <w:rPr>
          <w:rFonts w:ascii="Calibri" w:hAnsi="Calibri" w:cs="Calibri"/>
          <w:kern w:val="2"/>
          <w:sz w:val="21"/>
          <w:szCs w:val="21"/>
          <w:lang w:bidi="ar"/>
        </w:rPr>
        <w:t>2023</w:t>
      </w:r>
      <w:r>
        <w:rPr>
          <w:rFonts w:hint="eastAsia" w:ascii="Calibri" w:hAnsi="Calibri" w:cs="Calibri"/>
          <w:kern w:val="2"/>
          <w:sz w:val="21"/>
          <w:szCs w:val="21"/>
          <w:lang w:bidi="ar"/>
        </w:rPr>
        <w:t xml:space="preserve"> </w:t>
      </w:r>
      <w:r>
        <w:rPr>
          <w:rFonts w:ascii="Calibri" w:hAnsi="Calibri" w:cs="Calibri"/>
          <w:kern w:val="2"/>
          <w:sz w:val="21"/>
          <w:szCs w:val="21"/>
          <w:lang w:bidi="ar"/>
        </w:rPr>
        <w:t>US News</w:t>
      </w:r>
      <w:r>
        <w:rPr>
          <w:rFonts w:hint="eastAsia"/>
          <w:kern w:val="2"/>
          <w:sz w:val="21"/>
          <w:szCs w:val="21"/>
          <w:lang w:bidi="ar"/>
        </w:rPr>
        <w:t>世界大学第</w:t>
      </w:r>
      <w:r>
        <w:rPr>
          <w:rFonts w:ascii="Calibri" w:hAnsi="Calibri" w:cs="Calibri"/>
          <w:kern w:val="2"/>
          <w:sz w:val="21"/>
          <w:szCs w:val="21"/>
          <w:lang w:bidi="ar"/>
        </w:rPr>
        <w:t>4</w:t>
      </w:r>
      <w:r>
        <w:rPr>
          <w:rFonts w:hint="eastAsia"/>
          <w:kern w:val="2"/>
          <w:sz w:val="21"/>
          <w:szCs w:val="21"/>
          <w:lang w:bidi="ar"/>
        </w:rPr>
        <w:t>位，</w:t>
      </w:r>
      <w:r>
        <w:rPr>
          <w:rFonts w:ascii="Calibri" w:hAnsi="Calibri" w:cs="Calibri"/>
          <w:kern w:val="2"/>
          <w:sz w:val="21"/>
          <w:szCs w:val="21"/>
          <w:lang w:bidi="ar"/>
        </w:rPr>
        <w:t>2023</w:t>
      </w:r>
      <w:r>
        <w:rPr>
          <w:rFonts w:hint="eastAsia"/>
          <w:kern w:val="2"/>
          <w:sz w:val="21"/>
          <w:szCs w:val="21"/>
          <w:lang w:bidi="ar"/>
        </w:rPr>
        <w:t>软科世界大学排名第</w:t>
      </w:r>
      <w:r>
        <w:rPr>
          <w:rFonts w:ascii="Calibri" w:hAnsi="Calibri" w:cs="Calibri"/>
          <w:kern w:val="2"/>
          <w:sz w:val="21"/>
          <w:szCs w:val="21"/>
          <w:lang w:bidi="ar"/>
        </w:rPr>
        <w:t>5</w:t>
      </w:r>
      <w:r>
        <w:rPr>
          <w:rFonts w:hint="eastAsia"/>
          <w:kern w:val="2"/>
          <w:sz w:val="21"/>
          <w:szCs w:val="21"/>
          <w:lang w:bidi="ar"/>
        </w:rPr>
        <w:t>位，</w:t>
      </w:r>
      <w:r>
        <w:rPr>
          <w:rFonts w:ascii="Calibri" w:hAnsi="Calibri" w:cs="Calibri"/>
          <w:kern w:val="2"/>
          <w:sz w:val="21"/>
          <w:szCs w:val="21"/>
          <w:lang w:bidi="ar"/>
        </w:rPr>
        <w:t>2023</w:t>
      </w:r>
      <w:r>
        <w:rPr>
          <w:rFonts w:hint="eastAsia"/>
          <w:kern w:val="2"/>
          <w:sz w:val="21"/>
          <w:szCs w:val="21"/>
          <w:lang w:bidi="ar"/>
        </w:rPr>
        <w:t>泰晤士高等教育世界大学第</w:t>
      </w:r>
      <w:r>
        <w:rPr>
          <w:rFonts w:ascii="Calibri" w:hAnsi="Calibri" w:cs="Calibri"/>
          <w:kern w:val="2"/>
          <w:sz w:val="21"/>
          <w:szCs w:val="21"/>
          <w:lang w:bidi="ar"/>
        </w:rPr>
        <w:t>8</w:t>
      </w:r>
      <w:r>
        <w:rPr>
          <w:rFonts w:hint="eastAsia"/>
          <w:kern w:val="2"/>
          <w:sz w:val="21"/>
          <w:szCs w:val="21"/>
          <w:lang w:bidi="ar"/>
        </w:rPr>
        <w:t>位</w:t>
      </w:r>
      <w:r>
        <w:rPr>
          <w:kern w:val="2"/>
          <w:sz w:val="21"/>
          <w:szCs w:val="21"/>
          <w:lang w:bidi="ar"/>
        </w:rPr>
        <w:t>，</w:t>
      </w:r>
      <w:r>
        <w:rPr>
          <w:rFonts w:ascii="Calibri" w:hAnsi="Calibri" w:cs="Calibri"/>
          <w:kern w:val="2"/>
          <w:sz w:val="21"/>
          <w:szCs w:val="21"/>
          <w:lang w:bidi="ar"/>
        </w:rPr>
        <w:t>2024</w:t>
      </w:r>
      <w:r>
        <w:rPr>
          <w:rFonts w:hint="eastAsia" w:ascii="Calibri" w:hAnsi="Calibri" w:cs="Calibri"/>
          <w:kern w:val="2"/>
          <w:sz w:val="21"/>
          <w:szCs w:val="21"/>
          <w:lang w:bidi="ar"/>
        </w:rPr>
        <w:t xml:space="preserve"> </w:t>
      </w:r>
      <w:r>
        <w:rPr>
          <w:rFonts w:hint="eastAsia" w:ascii="Calibri" w:hAnsi="Calibri" w:cs="Calibri"/>
          <w:kern w:val="2"/>
          <w:sz w:val="21"/>
          <w:szCs w:val="21"/>
          <w:lang w:eastAsia="zh-Hans" w:bidi="ar"/>
        </w:rPr>
        <w:t>QS</w:t>
      </w:r>
      <w:r>
        <w:rPr>
          <w:rFonts w:ascii="Calibri" w:hAnsi="Calibri" w:cs="Calibri"/>
          <w:kern w:val="2"/>
          <w:sz w:val="21"/>
          <w:szCs w:val="21"/>
          <w:lang w:eastAsia="zh-Hans" w:bidi="ar"/>
        </w:rPr>
        <w:t xml:space="preserve"> </w:t>
      </w:r>
      <w:r>
        <w:rPr>
          <w:rFonts w:hint="eastAsia" w:ascii="Calibri" w:hAnsi="Calibri" w:cs="Calibri"/>
          <w:kern w:val="2"/>
          <w:sz w:val="21"/>
          <w:szCs w:val="21"/>
          <w:lang w:eastAsia="zh-Hans" w:bidi="ar"/>
        </w:rPr>
        <w:t>世界大学第</w:t>
      </w:r>
      <w:r>
        <w:rPr>
          <w:rFonts w:ascii="Calibri" w:hAnsi="Calibri" w:cs="Calibri"/>
          <w:kern w:val="2"/>
          <w:sz w:val="21"/>
          <w:szCs w:val="21"/>
          <w:lang w:eastAsia="zh-Hans" w:bidi="ar"/>
        </w:rPr>
        <w:t>10</w:t>
      </w:r>
      <w:r>
        <w:rPr>
          <w:rFonts w:hint="eastAsia" w:ascii="Calibri" w:hAnsi="Calibri" w:cs="Calibri"/>
          <w:kern w:val="2"/>
          <w:sz w:val="21"/>
          <w:szCs w:val="21"/>
          <w:lang w:eastAsia="zh-Hans" w:bidi="ar"/>
        </w:rPr>
        <w:t>位</w:t>
      </w:r>
      <w:r>
        <w:rPr>
          <w:rFonts w:ascii="Calibri" w:hAnsi="Calibri" w:cs="Calibri"/>
          <w:kern w:val="2"/>
          <w:sz w:val="21"/>
          <w:szCs w:val="21"/>
          <w:lang w:eastAsia="zh-Hans" w:bidi="ar"/>
        </w:rPr>
        <w:t>。</w:t>
      </w:r>
    </w:p>
    <w:p>
      <w:pPr>
        <w:pStyle w:val="17"/>
        <w:numPr>
          <w:ilvl w:val="0"/>
          <w:numId w:val="2"/>
        </w:numPr>
        <w:spacing w:line="360" w:lineRule="auto"/>
        <w:ind w:firstLineChars="0"/>
        <w:rPr>
          <w:rFonts w:asciiTheme="minorHAnsi" w:hAnsiTheme="minorHAnsi" w:eastAsiaTheme="majorEastAsia" w:cstheme="minorHAnsi"/>
          <w:szCs w:val="21"/>
        </w:rPr>
      </w:pPr>
      <w:r>
        <w:rPr>
          <w:rFonts w:hint="eastAsia" w:asciiTheme="minorHAnsi" w:hAnsiTheme="minorHAnsi" w:eastAsiaTheme="majorEastAsia" w:cstheme="minorHAnsi"/>
          <w:szCs w:val="21"/>
        </w:rPr>
        <w:t>作为加州大学的创始校区，伯克利以自由、包容的校风著称。其诸多领域位列全美前十如环境卫生（1）、计算机系统（2）、生物医学（6），与旧金山南湾的斯坦福大学构成美国西部的学术中心。</w:t>
      </w:r>
    </w:p>
    <w:p>
      <w:pPr>
        <w:pStyle w:val="17"/>
        <w:spacing w:line="360" w:lineRule="auto"/>
        <w:ind w:left="420" w:firstLine="0" w:firstLineChars="0"/>
        <w:rPr>
          <w:rFonts w:asciiTheme="minorHAnsi" w:hAnsiTheme="minorHAnsi" w:eastAsiaTheme="majorEastAsia" w:cstheme="minorHAnsi"/>
          <w:kern w:val="0"/>
          <w:szCs w:val="21"/>
        </w:rPr>
      </w:pPr>
    </w:p>
    <w:p>
      <w:pPr>
        <w:widowControl/>
        <w:spacing w:line="360" w:lineRule="auto"/>
        <w:jc w:val="left"/>
        <w:rPr>
          <w:rFonts w:asciiTheme="minorHAnsi" w:hAnsiTheme="minorHAnsi" w:eastAsiaTheme="majorEastAsia" w:cstheme="minorHAnsi"/>
          <w:b/>
          <w:szCs w:val="21"/>
        </w:rPr>
      </w:pPr>
      <w:r>
        <w:rPr>
          <w:rFonts w:hint="eastAsia" w:asciiTheme="minorHAnsi" w:hAnsiTheme="minorHAnsi" w:eastAsiaTheme="majorEastAsia" w:cstheme="minorHAnsi"/>
          <w:b/>
          <w:szCs w:val="21"/>
        </w:rPr>
        <w:t>四、</w:t>
      </w:r>
      <w:r>
        <w:rPr>
          <w:rFonts w:asciiTheme="minorHAnsi" w:hAnsiTheme="minorHAnsi" w:eastAsiaTheme="majorEastAsia" w:cstheme="minorHAnsi"/>
          <w:b/>
          <w:szCs w:val="21"/>
        </w:rPr>
        <w:t>访学</w:t>
      </w:r>
      <w:r>
        <w:rPr>
          <w:rFonts w:hint="eastAsia" w:asciiTheme="minorHAnsi" w:hAnsiTheme="minorHAnsi" w:eastAsiaTheme="majorEastAsia" w:cstheme="minorHAnsi"/>
          <w:b/>
          <w:szCs w:val="21"/>
        </w:rPr>
        <w:t>项目介绍</w:t>
      </w:r>
    </w:p>
    <w:p>
      <w:pPr>
        <w:widowControl/>
        <w:spacing w:line="360" w:lineRule="auto"/>
        <w:jc w:val="left"/>
        <w:rPr>
          <w:rFonts w:cs="Calibri" w:asciiTheme="minorHAnsi" w:hAnsiTheme="minorHAnsi"/>
          <w:szCs w:val="21"/>
        </w:rPr>
      </w:pPr>
      <w:r>
        <w:rPr>
          <w:rFonts w:cs="Calibri" w:asciiTheme="minorHAnsi" w:hAnsiTheme="minorHAnsi"/>
          <w:szCs w:val="21"/>
        </w:rPr>
        <w:t>【</w:t>
      </w:r>
      <w:r>
        <w:rPr>
          <w:rFonts w:hint="eastAsia" w:cs="Calibri" w:asciiTheme="minorHAnsi" w:hAnsiTheme="minorHAnsi"/>
          <w:b/>
          <w:szCs w:val="21"/>
        </w:rPr>
        <w:t>课程日期</w:t>
      </w:r>
      <w:r>
        <w:rPr>
          <w:rFonts w:cs="Calibri" w:asciiTheme="minorHAnsi" w:hAnsiTheme="minorHAnsi"/>
          <w:szCs w:val="21"/>
        </w:rPr>
        <w:t>】</w:t>
      </w:r>
    </w:p>
    <w:p>
      <w:pPr>
        <w:pStyle w:val="8"/>
        <w:spacing w:before="0" w:beforeAutospacing="0" w:after="0" w:afterAutospacing="0" w:line="360" w:lineRule="auto"/>
        <w:rPr>
          <w:rFonts w:cs="Calibri" w:asciiTheme="minorHAnsi" w:hAnsiTheme="minorHAnsi"/>
          <w:sz w:val="21"/>
          <w:szCs w:val="21"/>
          <w:lang w:eastAsia="zh-Hans"/>
        </w:rPr>
      </w:pPr>
      <w:r>
        <w:rPr>
          <w:rFonts w:hint="eastAsia" w:cs="Calibri" w:asciiTheme="minorHAnsi" w:hAnsiTheme="minorHAnsi"/>
          <w:sz w:val="21"/>
          <w:szCs w:val="21"/>
          <w:lang w:eastAsia="zh-Hans"/>
        </w:rPr>
        <w:t>202</w:t>
      </w:r>
      <w:r>
        <w:rPr>
          <w:rFonts w:cs="Calibri" w:asciiTheme="minorHAnsi" w:hAnsiTheme="minorHAnsi"/>
          <w:sz w:val="21"/>
          <w:szCs w:val="21"/>
          <w:lang w:eastAsia="zh-Hans"/>
        </w:rPr>
        <w:t>4</w:t>
      </w:r>
      <w:r>
        <w:rPr>
          <w:rFonts w:hint="eastAsia" w:cs="Calibri" w:asciiTheme="minorHAnsi" w:hAnsiTheme="minorHAnsi"/>
          <w:sz w:val="21"/>
          <w:szCs w:val="21"/>
          <w:lang w:eastAsia="zh-Hans"/>
        </w:rPr>
        <w:t>年</w:t>
      </w:r>
      <w:r>
        <w:rPr>
          <w:rFonts w:cs="Calibri" w:asciiTheme="minorHAnsi" w:hAnsiTheme="minorHAnsi"/>
          <w:sz w:val="21"/>
          <w:szCs w:val="21"/>
          <w:lang w:eastAsia="zh-Hans"/>
        </w:rPr>
        <w:t>1</w:t>
      </w:r>
      <w:r>
        <w:rPr>
          <w:rFonts w:hint="eastAsia" w:cs="Calibri" w:asciiTheme="minorHAnsi" w:hAnsiTheme="minorHAnsi"/>
          <w:sz w:val="21"/>
          <w:szCs w:val="21"/>
          <w:lang w:eastAsia="zh-Hans"/>
        </w:rPr>
        <w:t>月</w:t>
      </w:r>
      <w:r>
        <w:rPr>
          <w:rFonts w:cs="Calibri" w:asciiTheme="minorHAnsi" w:hAnsiTheme="minorHAnsi"/>
          <w:sz w:val="21"/>
          <w:szCs w:val="21"/>
          <w:lang w:eastAsia="zh-Hans"/>
        </w:rPr>
        <w:t>9</w:t>
      </w:r>
      <w:r>
        <w:rPr>
          <w:rFonts w:hint="eastAsia" w:cs="Calibri" w:asciiTheme="minorHAnsi" w:hAnsiTheme="minorHAnsi"/>
          <w:sz w:val="21"/>
          <w:szCs w:val="21"/>
          <w:lang w:eastAsia="zh-Hans"/>
        </w:rPr>
        <w:t>日-</w:t>
      </w:r>
      <w:r>
        <w:rPr>
          <w:rFonts w:cs="Calibri" w:asciiTheme="minorHAnsi" w:hAnsiTheme="minorHAnsi"/>
          <w:sz w:val="21"/>
          <w:szCs w:val="21"/>
          <w:lang w:eastAsia="zh-Hans"/>
        </w:rPr>
        <w:t>5</w:t>
      </w:r>
      <w:r>
        <w:rPr>
          <w:rFonts w:hint="eastAsia" w:cs="Calibri" w:asciiTheme="minorHAnsi" w:hAnsiTheme="minorHAnsi"/>
          <w:sz w:val="21"/>
          <w:szCs w:val="21"/>
          <w:lang w:eastAsia="zh-Hans"/>
        </w:rPr>
        <w:t>月1</w:t>
      </w:r>
      <w:r>
        <w:rPr>
          <w:rFonts w:cs="Calibri" w:asciiTheme="minorHAnsi" w:hAnsiTheme="minorHAnsi"/>
          <w:sz w:val="21"/>
          <w:szCs w:val="21"/>
          <w:lang w:eastAsia="zh-Hans"/>
        </w:rPr>
        <w:t>0</w:t>
      </w:r>
      <w:r>
        <w:rPr>
          <w:rFonts w:hint="eastAsia" w:cs="Calibri" w:asciiTheme="minorHAnsi" w:hAnsiTheme="minorHAnsi"/>
          <w:sz w:val="21"/>
          <w:szCs w:val="21"/>
          <w:lang w:eastAsia="zh-Hans"/>
        </w:rPr>
        <w:t>日</w:t>
      </w:r>
      <w:r>
        <w:rPr>
          <w:rFonts w:cs="Calibri" w:asciiTheme="minorHAnsi" w:hAnsiTheme="minorHAnsi"/>
          <w:sz w:val="21"/>
          <w:szCs w:val="21"/>
          <w:lang w:eastAsia="zh-Hans"/>
        </w:rPr>
        <w:t>（注：最晚可在1月23日入学）</w:t>
      </w:r>
    </w:p>
    <w:p>
      <w:pPr>
        <w:spacing w:line="360" w:lineRule="auto"/>
        <w:rPr>
          <w:rFonts w:cs="Calibri" w:asciiTheme="minorHAnsi" w:hAnsiTheme="minorHAnsi"/>
          <w:szCs w:val="21"/>
        </w:rPr>
      </w:pPr>
    </w:p>
    <w:p>
      <w:pPr>
        <w:spacing w:line="360" w:lineRule="auto"/>
        <w:rPr>
          <w:rFonts w:cs="Calibri" w:asciiTheme="minorHAnsi" w:hAnsiTheme="minorHAnsi"/>
          <w:szCs w:val="21"/>
        </w:rPr>
      </w:pPr>
      <w:r>
        <w:rPr>
          <w:rFonts w:cs="Calibri" w:asciiTheme="minorHAnsi" w:hAnsiTheme="minorHAnsi"/>
          <w:szCs w:val="21"/>
        </w:rPr>
        <w:t>【</w:t>
      </w:r>
      <w:r>
        <w:rPr>
          <w:rFonts w:hint="eastAsia" w:cs="Calibri" w:asciiTheme="minorHAnsi" w:hAnsiTheme="minorHAnsi"/>
          <w:b/>
          <w:szCs w:val="21"/>
        </w:rPr>
        <w:t>课程内容</w:t>
      </w:r>
      <w:r>
        <w:rPr>
          <w:rFonts w:cs="Calibri" w:asciiTheme="minorHAnsi" w:hAnsiTheme="minorHAnsi"/>
          <w:szCs w:val="21"/>
        </w:rPr>
        <w:t>】</w:t>
      </w:r>
    </w:p>
    <w:p>
      <w:pPr>
        <w:widowControl/>
        <w:spacing w:line="360" w:lineRule="auto"/>
        <w:ind w:firstLine="525" w:firstLineChars="250"/>
        <w:jc w:val="left"/>
        <w:rPr>
          <w:rFonts w:asciiTheme="minorHAnsi" w:hAnsiTheme="minorHAnsi" w:eastAsiaTheme="majorEastAsia" w:cstheme="minorHAnsi"/>
          <w:szCs w:val="21"/>
          <w:lang w:eastAsia="zh-Hans"/>
        </w:rPr>
      </w:pPr>
      <w:r>
        <w:rPr>
          <w:rFonts w:hint="eastAsia" w:asciiTheme="minorHAnsi" w:hAnsiTheme="minorHAnsi" w:eastAsiaTheme="majorEastAsia" w:cstheme="minorHAnsi"/>
          <w:szCs w:val="21"/>
          <w:lang w:eastAsia="zh-Hans"/>
        </w:rPr>
        <w:t>参加本项目的学生将注册为加州大学伯克利分校全日制学生、全浸入式在美国顶尖名校加州大学伯克利分校全校各科范围内选读课程，进行一学期专业课程的学习</w:t>
      </w:r>
      <w:r>
        <w:rPr>
          <w:rFonts w:asciiTheme="minorHAnsi" w:hAnsiTheme="minorHAnsi" w:eastAsiaTheme="majorEastAsia" w:cstheme="minorHAnsi"/>
          <w:szCs w:val="21"/>
          <w:lang w:eastAsia="zh-Hans"/>
        </w:rPr>
        <w:t>。</w:t>
      </w:r>
      <w:r>
        <w:rPr>
          <w:rFonts w:hint="eastAsia" w:asciiTheme="minorHAnsi" w:hAnsiTheme="minorHAnsi" w:eastAsiaTheme="majorEastAsia" w:cstheme="minorHAnsi"/>
          <w:szCs w:val="21"/>
          <w:lang w:eastAsia="zh-Hans"/>
        </w:rPr>
        <w:t>可选范围覆盖大多数学科领域，如艺术与人文、工程、计算机科学、数理、科学、社会科学、统计学、经济学、商科、生物学、语言等。学生需在一个学期中修读总计12至18个学分的课程。选课链接</w:t>
      </w:r>
      <w:r>
        <w:rPr>
          <w:rFonts w:asciiTheme="minorHAnsi" w:hAnsiTheme="minorHAnsi" w:eastAsiaTheme="majorEastAsia" w:cstheme="minorHAnsi"/>
          <w:szCs w:val="21"/>
          <w:lang w:eastAsia="zh-Hans"/>
        </w:rPr>
        <w:t>：</w:t>
      </w:r>
      <w:r>
        <w:rPr>
          <w:rFonts w:hint="eastAsia" w:asciiTheme="minorHAnsi" w:hAnsiTheme="minorHAnsi" w:eastAsiaTheme="majorEastAsia" w:cstheme="minorHAnsi"/>
          <w:szCs w:val="21"/>
          <w:lang w:eastAsia="zh-Hans"/>
        </w:rPr>
        <w:t>https://classes.berkeley.edu/</w:t>
      </w:r>
      <w:r>
        <w:rPr>
          <w:rFonts w:asciiTheme="minorHAnsi" w:hAnsiTheme="minorHAnsi" w:eastAsiaTheme="majorEastAsia" w:cstheme="minorHAnsi"/>
          <w:szCs w:val="21"/>
          <w:lang w:eastAsia="zh-Hans"/>
        </w:rPr>
        <w:t>。入学后还可申请本科生研究项目。</w:t>
      </w:r>
    </w:p>
    <w:p>
      <w:pPr>
        <w:spacing w:line="360" w:lineRule="auto"/>
        <w:ind w:firstLine="422" w:firstLineChars="200"/>
        <w:rPr>
          <w:rFonts w:asciiTheme="minorHAnsi" w:hAnsiTheme="minorHAnsi" w:eastAsiaTheme="majorEastAsia" w:cstheme="minorHAnsi"/>
          <w:szCs w:val="21"/>
          <w:lang w:eastAsia="zh-Hans"/>
        </w:rPr>
      </w:pPr>
      <w:r>
        <w:rPr>
          <w:rFonts w:hint="eastAsia" w:asciiTheme="minorHAnsi" w:hAnsiTheme="minorHAnsi" w:eastAsiaTheme="majorEastAsia" w:cstheme="minorHAnsi"/>
          <w:b/>
          <w:bCs/>
          <w:i/>
          <w:iCs/>
          <w:szCs w:val="21"/>
          <w:lang w:eastAsia="zh-Hans"/>
        </w:rPr>
        <w:t>本项目全球有</w:t>
      </w:r>
      <w:r>
        <w:rPr>
          <w:rFonts w:asciiTheme="minorHAnsi" w:hAnsiTheme="minorHAnsi" w:eastAsiaTheme="majorEastAsia" w:cstheme="minorHAnsi"/>
          <w:b/>
          <w:bCs/>
          <w:i/>
          <w:iCs/>
          <w:szCs w:val="21"/>
          <w:lang w:eastAsia="zh-Hans"/>
        </w:rPr>
        <w:t>10</w:t>
      </w:r>
      <w:r>
        <w:rPr>
          <w:rFonts w:hint="eastAsia" w:asciiTheme="minorHAnsi" w:hAnsiTheme="minorHAnsi" w:eastAsiaTheme="majorEastAsia" w:cstheme="minorHAnsi"/>
          <w:b/>
          <w:bCs/>
          <w:i/>
          <w:iCs/>
          <w:szCs w:val="21"/>
          <w:lang w:eastAsia="zh-Hans"/>
        </w:rPr>
        <w:t>个名额可以获得最高</w:t>
      </w:r>
      <w:r>
        <w:rPr>
          <w:rFonts w:asciiTheme="minorHAnsi" w:hAnsiTheme="minorHAnsi" w:eastAsiaTheme="majorEastAsia" w:cstheme="minorHAnsi"/>
          <w:b/>
          <w:bCs/>
          <w:i/>
          <w:iCs/>
          <w:szCs w:val="21"/>
          <w:lang w:eastAsia="zh-Hans"/>
        </w:rPr>
        <w:t>2000</w:t>
      </w:r>
      <w:r>
        <w:rPr>
          <w:rFonts w:hint="eastAsia" w:asciiTheme="minorHAnsi" w:hAnsiTheme="minorHAnsi" w:eastAsiaTheme="majorEastAsia" w:cstheme="minorHAnsi"/>
          <w:b/>
          <w:bCs/>
          <w:i/>
          <w:iCs/>
          <w:szCs w:val="21"/>
          <w:lang w:eastAsia="zh-Hans"/>
        </w:rPr>
        <w:t>美元的奖学金</w:t>
      </w:r>
      <w:r>
        <w:rPr>
          <w:rFonts w:asciiTheme="minorHAnsi" w:hAnsiTheme="minorHAnsi" w:eastAsiaTheme="majorEastAsia" w:cstheme="minorHAnsi"/>
          <w:b/>
          <w:bCs/>
          <w:i/>
          <w:iCs/>
          <w:szCs w:val="21"/>
          <w:lang w:eastAsia="zh-Hans"/>
        </w:rPr>
        <w:t>，</w:t>
      </w:r>
      <w:r>
        <w:rPr>
          <w:rFonts w:hint="eastAsia" w:asciiTheme="minorHAnsi" w:hAnsiTheme="minorHAnsi" w:eastAsiaTheme="majorEastAsia" w:cstheme="minorHAnsi"/>
          <w:b/>
          <w:bCs/>
          <w:i/>
          <w:iCs/>
          <w:szCs w:val="21"/>
          <w:lang w:eastAsia="zh-Hans"/>
        </w:rPr>
        <w:t>需提交额外文书和推荐信</w:t>
      </w:r>
      <w:r>
        <w:rPr>
          <w:rFonts w:asciiTheme="minorHAnsi" w:hAnsiTheme="minorHAnsi" w:eastAsiaTheme="majorEastAsia" w:cstheme="minorHAnsi"/>
          <w:b/>
          <w:bCs/>
          <w:i/>
          <w:iCs/>
          <w:szCs w:val="21"/>
          <w:lang w:eastAsia="zh-Hans"/>
        </w:rPr>
        <w:t>。</w:t>
      </w:r>
    </w:p>
    <w:p>
      <w:pPr>
        <w:spacing w:line="360" w:lineRule="auto"/>
        <w:ind w:firstLine="630" w:firstLineChars="300"/>
        <w:rPr>
          <w:rFonts w:cs="Calibri" w:asciiTheme="minorHAnsi" w:hAnsiTheme="minorHAnsi"/>
          <w:szCs w:val="21"/>
        </w:rPr>
      </w:pPr>
    </w:p>
    <w:p>
      <w:pPr>
        <w:spacing w:line="360" w:lineRule="auto"/>
      </w:pPr>
      <w:r>
        <w:rPr>
          <w:rFonts w:cs="Calibri" w:asciiTheme="minorHAnsi" w:hAnsiTheme="minorHAnsi"/>
          <w:szCs w:val="21"/>
        </w:rPr>
        <w:t>【</w:t>
      </w:r>
      <w:r>
        <w:rPr>
          <w:rFonts w:hint="eastAsia" w:cs="Calibri" w:asciiTheme="minorHAnsi" w:hAnsiTheme="minorHAnsi"/>
          <w:b/>
          <w:szCs w:val="21"/>
        </w:rPr>
        <w:t>项目收获</w:t>
      </w:r>
      <w:r>
        <w:rPr>
          <w:rFonts w:cs="Calibri" w:asciiTheme="minorHAnsi" w:hAnsiTheme="minorHAnsi"/>
          <w:szCs w:val="21"/>
        </w:rPr>
        <w:t>】</w:t>
      </w:r>
    </w:p>
    <w:p>
      <w:pPr>
        <w:widowControl/>
        <w:spacing w:line="360" w:lineRule="auto"/>
        <w:ind w:firstLine="420" w:firstLineChars="200"/>
        <w:rPr>
          <w:rFonts w:asciiTheme="minorHAnsi" w:hAnsiTheme="minorHAnsi" w:eastAsiaTheme="majorEastAsia" w:cstheme="minorHAnsi"/>
          <w:szCs w:val="21"/>
        </w:rPr>
      </w:pPr>
      <w:r>
        <w:rPr>
          <w:rFonts w:hint="eastAsia" w:asciiTheme="minorHAnsi" w:hAnsiTheme="minorHAnsi" w:eastAsiaTheme="majorEastAsia" w:cstheme="minorHAnsi"/>
          <w:szCs w:val="21"/>
          <w:lang w:eastAsia="zh-Hans"/>
        </w:rPr>
        <w:t>参加加州大学伯克利分校学期学分</w:t>
      </w:r>
      <w:r>
        <w:rPr>
          <w:rFonts w:hint="eastAsia" w:asciiTheme="minorHAnsi" w:hAnsiTheme="minorHAnsi" w:eastAsiaTheme="majorEastAsia" w:cstheme="minorHAnsi"/>
          <w:szCs w:val="21"/>
        </w:rPr>
        <w:t>项目的学生将由学校进行统一的学术管理与学术考核，</w:t>
      </w:r>
      <w:r>
        <w:rPr>
          <w:rFonts w:asciiTheme="minorHAnsi" w:hAnsiTheme="minorHAnsi" w:eastAsiaTheme="majorEastAsia" w:cstheme="minorHAnsi"/>
          <w:szCs w:val="21"/>
        </w:rPr>
        <w:t>顺利完成</w:t>
      </w:r>
      <w:r>
        <w:rPr>
          <w:rFonts w:hint="eastAsia" w:asciiTheme="minorHAnsi" w:hAnsiTheme="minorHAnsi" w:eastAsiaTheme="majorEastAsia" w:cstheme="minorHAnsi"/>
          <w:szCs w:val="21"/>
        </w:rPr>
        <w:t>学业后，学生可</w:t>
      </w:r>
      <w:r>
        <w:rPr>
          <w:rFonts w:hint="eastAsia" w:asciiTheme="minorHAnsi" w:hAnsiTheme="minorHAnsi" w:eastAsiaTheme="majorEastAsia" w:cstheme="minorHAnsi"/>
          <w:szCs w:val="21"/>
          <w:lang w:eastAsia="zh-Hans"/>
        </w:rPr>
        <w:t>获得加州大学伯克利分校</w:t>
      </w:r>
      <w:r>
        <w:rPr>
          <w:rFonts w:hint="eastAsia" w:asciiTheme="minorHAnsi" w:hAnsiTheme="minorHAnsi" w:eastAsiaTheme="majorEastAsia" w:cstheme="minorHAnsi"/>
          <w:szCs w:val="21"/>
        </w:rPr>
        <w:t>出具的官方正式成绩单及相应学分。</w:t>
      </w:r>
    </w:p>
    <w:p>
      <w:pPr>
        <w:widowControl/>
        <w:spacing w:line="360" w:lineRule="auto"/>
        <w:jc w:val="left"/>
      </w:pPr>
      <w:r>
        <w:drawing>
          <wp:inline distT="0" distB="0" distL="114300" distR="114300">
            <wp:extent cx="3108960" cy="2774315"/>
            <wp:effectExtent l="0" t="0" r="15240" b="196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3108960" cy="2774315"/>
                    </a:xfrm>
                    <a:prstGeom prst="rect">
                      <a:avLst/>
                    </a:prstGeom>
                    <a:noFill/>
                    <a:ln w="9525">
                      <a:noFill/>
                    </a:ln>
                  </pic:spPr>
                </pic:pic>
              </a:graphicData>
            </a:graphic>
          </wp:inline>
        </w:drawing>
      </w:r>
    </w:p>
    <w:p>
      <w:pPr>
        <w:widowControl/>
        <w:spacing w:line="360" w:lineRule="auto"/>
        <w:jc w:val="left"/>
        <w:rPr>
          <w:rFonts w:asciiTheme="minorHAnsi" w:hAnsiTheme="minorHAnsi" w:eastAsiaTheme="majorEastAsia" w:cstheme="minorHAnsi"/>
          <w:szCs w:val="21"/>
        </w:rPr>
      </w:pPr>
      <w:r>
        <w:rPr>
          <w:rFonts w:hint="eastAsia"/>
          <w:lang w:eastAsia="zh-Hans"/>
        </w:rPr>
        <w:t>加州大学伯克利分校成绩单样本</w:t>
      </w:r>
      <w:r>
        <w:rPr>
          <w:lang w:eastAsia="zh-Hans"/>
        </w:rPr>
        <w:t>（</w:t>
      </w:r>
      <w:r>
        <w:rPr>
          <w:rFonts w:hint="eastAsia"/>
          <w:lang w:eastAsia="zh-Hans"/>
        </w:rPr>
        <w:t>仅供参考</w:t>
      </w:r>
      <w:r>
        <w:rPr>
          <w:lang w:eastAsia="zh-Hans"/>
        </w:rPr>
        <w:t>）</w:t>
      </w:r>
    </w:p>
    <w:p>
      <w:pPr>
        <w:widowControl/>
        <w:spacing w:line="360" w:lineRule="auto"/>
        <w:ind w:firstLine="420" w:firstLineChars="200"/>
        <w:jc w:val="left"/>
        <w:rPr>
          <w:rFonts w:asciiTheme="minorHAnsi" w:hAnsiTheme="minorHAnsi" w:eastAsiaTheme="majorEastAsia" w:cstheme="minorHAnsi"/>
          <w:szCs w:val="21"/>
        </w:rPr>
      </w:pPr>
    </w:p>
    <w:p>
      <w:pPr>
        <w:widowControl/>
        <w:spacing w:line="360" w:lineRule="auto"/>
        <w:jc w:val="left"/>
        <w:rPr>
          <w:rFonts w:cs="Calibri" w:asciiTheme="minorHAnsi" w:hAnsiTheme="minorHAnsi"/>
          <w:szCs w:val="21"/>
        </w:rPr>
      </w:pPr>
      <w:r>
        <w:rPr>
          <w:rFonts w:cs="Calibri" w:asciiTheme="minorHAnsi" w:hAnsiTheme="minorHAnsi"/>
          <w:szCs w:val="21"/>
        </w:rPr>
        <w:t>【</w:t>
      </w:r>
      <w:r>
        <w:rPr>
          <w:rFonts w:hint="eastAsia" w:asciiTheme="minorHAnsi" w:hAnsiTheme="minorHAnsi" w:eastAsiaTheme="majorEastAsia" w:cstheme="minorHAnsi"/>
          <w:b/>
          <w:bCs/>
          <w:kern w:val="0"/>
          <w:szCs w:val="21"/>
        </w:rPr>
        <w:t>项目</w:t>
      </w:r>
      <w:r>
        <w:rPr>
          <w:rFonts w:asciiTheme="minorHAnsi" w:hAnsiTheme="minorHAnsi" w:eastAsiaTheme="majorEastAsia" w:cstheme="minorHAnsi"/>
          <w:b/>
          <w:bCs/>
          <w:kern w:val="0"/>
          <w:szCs w:val="21"/>
        </w:rPr>
        <w:t>费用</w:t>
      </w:r>
      <w:r>
        <w:rPr>
          <w:rFonts w:cs="Calibri" w:asciiTheme="minorHAnsi" w:hAnsiTheme="minorHAnsi"/>
          <w:szCs w:val="21"/>
        </w:rPr>
        <w:t>】</w:t>
      </w:r>
    </w:p>
    <w:tbl>
      <w:tblPr>
        <w:tblStyle w:val="10"/>
        <w:tblW w:w="84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0"/>
        <w:gridCol w:w="65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910" w:type="dxa"/>
          </w:tcPr>
          <w:p>
            <w:pPr>
              <w:spacing w:line="360" w:lineRule="auto"/>
              <w:rPr>
                <w:rFonts w:asciiTheme="minorHAnsi" w:hAnsiTheme="minorHAnsi" w:eastAsiaTheme="majorEastAsia" w:cstheme="minorHAnsi"/>
                <w:szCs w:val="21"/>
              </w:rPr>
            </w:pPr>
            <w:r>
              <w:rPr>
                <w:rFonts w:hint="eastAsia" w:asciiTheme="minorHAnsi" w:hAnsiTheme="minorHAnsi" w:eastAsiaTheme="majorEastAsia" w:cstheme="minorHAnsi"/>
                <w:szCs w:val="21"/>
              </w:rPr>
              <w:t>项目总费用</w:t>
            </w:r>
          </w:p>
        </w:tc>
        <w:tc>
          <w:tcPr>
            <w:tcW w:w="6551" w:type="dxa"/>
          </w:tcPr>
          <w:p>
            <w:pPr>
              <w:spacing w:line="360" w:lineRule="auto"/>
              <w:jc w:val="left"/>
              <w:rPr>
                <w:rFonts w:asciiTheme="minorHAnsi" w:hAnsiTheme="minorHAnsi" w:eastAsiaTheme="majorEastAsia" w:cstheme="minorHAnsi"/>
                <w:szCs w:val="21"/>
              </w:rPr>
            </w:pPr>
            <w:r>
              <w:rPr>
                <w:rFonts w:asciiTheme="minorHAnsi" w:hAnsiTheme="minorHAnsi" w:eastAsiaTheme="majorEastAsia" w:cstheme="minorHAnsi"/>
                <w:szCs w:val="21"/>
              </w:rPr>
              <w:t>15650</w:t>
            </w:r>
            <w:r>
              <w:rPr>
                <w:rFonts w:hint="eastAsia" w:asciiTheme="minorHAnsi" w:hAnsiTheme="minorHAnsi" w:eastAsiaTheme="majorEastAsia" w:cstheme="minorHAnsi"/>
                <w:szCs w:val="21"/>
                <w:lang w:eastAsia="zh-Hans"/>
              </w:rPr>
              <w:t>美元</w:t>
            </w:r>
            <w:r>
              <w:rPr>
                <w:rFonts w:asciiTheme="minorHAnsi" w:hAnsiTheme="minorHAnsi" w:eastAsiaTheme="majorEastAsia" w:cstheme="minorHAnsi"/>
                <w:szCs w:val="21"/>
                <w:lang w:eastAsia="zh-Hans"/>
              </w:rPr>
              <w:t>（12</w:t>
            </w:r>
            <w:r>
              <w:rPr>
                <w:rFonts w:hint="eastAsia" w:asciiTheme="minorHAnsi" w:hAnsiTheme="minorHAnsi" w:eastAsiaTheme="majorEastAsia" w:cstheme="minorHAnsi"/>
                <w:szCs w:val="21"/>
                <w:lang w:eastAsia="zh-Hans"/>
              </w:rPr>
              <w:t>学分</w:t>
            </w:r>
            <w:r>
              <w:rPr>
                <w:rFonts w:asciiTheme="minorHAnsi" w:hAnsiTheme="minorHAnsi" w:eastAsiaTheme="majorEastAsia" w:cstheme="minorHAnsi"/>
                <w:szCs w:val="21"/>
                <w:lang w:eastAsia="zh-Han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tcPr>
          <w:p>
            <w:pPr>
              <w:spacing w:line="360" w:lineRule="auto"/>
              <w:rPr>
                <w:rFonts w:asciiTheme="minorHAnsi" w:hAnsiTheme="minorHAnsi" w:eastAsiaTheme="majorEastAsia" w:cstheme="minorHAnsi"/>
                <w:szCs w:val="21"/>
              </w:rPr>
            </w:pPr>
            <w:r>
              <w:rPr>
                <w:rFonts w:hint="eastAsia" w:asciiTheme="minorHAnsi" w:hAnsiTheme="minorHAnsi" w:eastAsiaTheme="majorEastAsia" w:cstheme="minorHAnsi"/>
                <w:szCs w:val="21"/>
              </w:rPr>
              <w:t>费用包括：</w:t>
            </w:r>
          </w:p>
        </w:tc>
        <w:tc>
          <w:tcPr>
            <w:tcW w:w="6551" w:type="dxa"/>
          </w:tcPr>
          <w:p>
            <w:pPr>
              <w:spacing w:line="360" w:lineRule="auto"/>
              <w:rPr>
                <w:rFonts w:asciiTheme="minorHAnsi" w:hAnsiTheme="minorHAnsi" w:eastAsiaTheme="majorEastAsia" w:cstheme="minorHAnsi"/>
                <w:szCs w:val="21"/>
              </w:rPr>
            </w:pPr>
            <w:r>
              <w:rPr>
                <w:rFonts w:asciiTheme="minorHAnsi" w:hAnsiTheme="minorHAnsi" w:eastAsiaTheme="majorEastAsia" w:cstheme="minorHAnsi"/>
                <w:szCs w:val="21"/>
              </w:rPr>
              <w:t>申请费、</w:t>
            </w:r>
            <w:r>
              <w:rPr>
                <w:rFonts w:hint="eastAsia" w:asciiTheme="minorHAnsi" w:hAnsiTheme="minorHAnsi" w:eastAsiaTheme="majorEastAsia" w:cstheme="minorHAnsi"/>
                <w:szCs w:val="21"/>
              </w:rPr>
              <w:t>课程学费</w:t>
            </w:r>
            <w:r>
              <w:rPr>
                <w:rFonts w:asciiTheme="minorHAnsi" w:hAnsiTheme="minorHAnsi" w:eastAsiaTheme="majorEastAsia" w:cstheme="minorHAnsi"/>
                <w:szCs w:val="21"/>
              </w:rPr>
              <w:t>及杂费、</w:t>
            </w:r>
            <w:r>
              <w:rPr>
                <w:rFonts w:hint="eastAsia" w:asciiTheme="minorHAnsi" w:hAnsiTheme="minorHAnsi" w:eastAsiaTheme="majorEastAsia" w:cstheme="minorHAnsi"/>
                <w:szCs w:val="21"/>
                <w:lang w:eastAsia="zh-Hans"/>
              </w:rPr>
              <w:t>项目管理与服务费、签证培训指导</w:t>
            </w:r>
            <w:r>
              <w:rPr>
                <w:rFonts w:asciiTheme="minorHAnsi" w:hAnsiTheme="minorHAnsi" w:eastAsiaTheme="majorEastAsia" w:cstheme="minorHAnsi"/>
                <w:szCs w:val="21"/>
                <w:lang w:eastAsia="zh-Hans"/>
              </w:rPr>
              <w:t>、</w:t>
            </w:r>
            <w:r>
              <w:rPr>
                <w:rFonts w:hint="eastAsia" w:asciiTheme="minorHAnsi" w:hAnsiTheme="minorHAnsi" w:eastAsiaTheme="majorEastAsia" w:cstheme="minorHAnsi"/>
                <w:szCs w:val="21"/>
                <w:lang w:eastAsia="zh-Hans"/>
              </w:rPr>
              <w:t>医疗险与意外险</w:t>
            </w:r>
            <w:r>
              <w:rPr>
                <w:rFonts w:asciiTheme="minorHAnsi" w:hAnsiTheme="minorHAnsi" w:eastAsiaTheme="majorEastAsia" w:cstheme="minorHAnsi"/>
                <w:szCs w:val="21"/>
                <w:lang w:eastAsia="zh-Hans"/>
              </w:rPr>
              <w:t>、</w:t>
            </w:r>
            <w:r>
              <w:rPr>
                <w:rFonts w:hint="eastAsia" w:asciiTheme="minorHAnsi" w:hAnsiTheme="minorHAnsi" w:eastAsiaTheme="majorEastAsia" w:cstheme="minorHAnsi"/>
                <w:szCs w:val="21"/>
                <w:lang w:eastAsia="zh-Hans"/>
              </w:rPr>
              <w:t>落地接机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tcPr>
          <w:p>
            <w:pPr>
              <w:spacing w:line="360" w:lineRule="auto"/>
              <w:rPr>
                <w:rFonts w:asciiTheme="minorHAnsi" w:hAnsiTheme="minorHAnsi" w:eastAsiaTheme="majorEastAsia" w:cstheme="minorHAnsi"/>
                <w:szCs w:val="21"/>
                <w:lang w:eastAsia="zh-Hans"/>
              </w:rPr>
            </w:pPr>
            <w:r>
              <w:rPr>
                <w:rFonts w:hint="eastAsia" w:asciiTheme="minorHAnsi" w:hAnsiTheme="minorHAnsi" w:eastAsiaTheme="majorEastAsia" w:cstheme="minorHAnsi"/>
                <w:szCs w:val="21"/>
                <w:lang w:eastAsia="zh-Hans"/>
              </w:rPr>
              <w:t>费用不包括</w:t>
            </w:r>
          </w:p>
        </w:tc>
        <w:tc>
          <w:tcPr>
            <w:tcW w:w="6551" w:type="dxa"/>
          </w:tcPr>
          <w:p>
            <w:pPr>
              <w:spacing w:line="360" w:lineRule="auto"/>
              <w:rPr>
                <w:rFonts w:asciiTheme="minorHAnsi" w:hAnsiTheme="minorHAnsi" w:eastAsiaTheme="majorEastAsia" w:cstheme="minorHAnsi"/>
                <w:szCs w:val="21"/>
                <w:lang w:eastAsia="zh-Hans"/>
              </w:rPr>
            </w:pPr>
            <w:r>
              <w:rPr>
                <w:rFonts w:hint="eastAsia" w:asciiTheme="minorHAnsi" w:hAnsiTheme="minorHAnsi" w:eastAsiaTheme="majorEastAsia" w:cstheme="minorHAnsi"/>
                <w:szCs w:val="21"/>
                <w:lang w:eastAsia="zh-Hans"/>
              </w:rPr>
              <w:t>教材费</w:t>
            </w:r>
            <w:r>
              <w:rPr>
                <w:rFonts w:asciiTheme="minorHAnsi" w:hAnsiTheme="minorHAnsi" w:eastAsiaTheme="majorEastAsia" w:cstheme="minorHAnsi"/>
                <w:szCs w:val="21"/>
                <w:lang w:eastAsia="zh-Hans"/>
              </w:rPr>
              <w:t>、</w:t>
            </w:r>
            <w:r>
              <w:rPr>
                <w:rFonts w:hint="eastAsia" w:asciiTheme="minorHAnsi" w:hAnsiTheme="minorHAnsi" w:eastAsiaTheme="majorEastAsia" w:cstheme="minorHAnsi"/>
                <w:szCs w:val="21"/>
                <w:lang w:eastAsia="zh-Hans"/>
              </w:rPr>
              <w:t>签证费</w:t>
            </w:r>
            <w:r>
              <w:rPr>
                <w:rFonts w:asciiTheme="minorHAnsi" w:hAnsiTheme="minorHAnsi" w:eastAsiaTheme="majorEastAsia" w:cstheme="minorHAnsi"/>
                <w:szCs w:val="21"/>
                <w:lang w:eastAsia="zh-Hans"/>
              </w:rPr>
              <w:t>、</w:t>
            </w:r>
            <w:r>
              <w:rPr>
                <w:rFonts w:hint="eastAsia" w:asciiTheme="minorHAnsi" w:hAnsiTheme="minorHAnsi" w:eastAsiaTheme="majorEastAsia" w:cstheme="minorHAnsi"/>
                <w:szCs w:val="21"/>
                <w:lang w:eastAsia="zh-Hans"/>
              </w:rPr>
              <w:t>住宿费</w:t>
            </w:r>
            <w:r>
              <w:rPr>
                <w:rFonts w:asciiTheme="minorHAnsi" w:hAnsiTheme="minorHAnsi" w:eastAsiaTheme="majorEastAsia" w:cstheme="minorHAnsi"/>
                <w:szCs w:val="21"/>
                <w:lang w:eastAsia="zh-Hans"/>
              </w:rPr>
              <w:t>、</w:t>
            </w:r>
            <w:r>
              <w:rPr>
                <w:rFonts w:hint="eastAsia" w:asciiTheme="minorHAnsi" w:hAnsiTheme="minorHAnsi" w:eastAsiaTheme="majorEastAsia" w:cstheme="minorHAnsi"/>
                <w:szCs w:val="21"/>
                <w:lang w:eastAsia="zh-Hans"/>
              </w:rPr>
              <w:t>餐食</w:t>
            </w:r>
            <w:r>
              <w:rPr>
                <w:rFonts w:asciiTheme="minorHAnsi" w:hAnsiTheme="minorHAnsi" w:eastAsiaTheme="majorEastAsia" w:cstheme="minorHAnsi"/>
                <w:szCs w:val="21"/>
                <w:lang w:eastAsia="zh-Hans"/>
              </w:rPr>
              <w:t>、</w:t>
            </w:r>
            <w:r>
              <w:rPr>
                <w:rFonts w:hint="eastAsia" w:asciiTheme="minorHAnsi" w:hAnsiTheme="minorHAnsi" w:eastAsiaTheme="majorEastAsia" w:cstheme="minorHAnsi"/>
                <w:szCs w:val="21"/>
                <w:lang w:eastAsia="zh-Hans"/>
              </w:rPr>
              <w:t>往返机票及其他个人消费</w:t>
            </w:r>
          </w:p>
        </w:tc>
      </w:tr>
    </w:tbl>
    <w:p>
      <w:pPr>
        <w:spacing w:line="360" w:lineRule="auto"/>
        <w:rPr>
          <w:rFonts w:hint="eastAsia" w:asciiTheme="minorHAnsi" w:hAnsiTheme="minorHAnsi" w:eastAsiaTheme="majorEastAsia" w:cstheme="minorHAnsi"/>
          <w:b/>
          <w:bCs/>
          <w:kern w:val="0"/>
          <w:szCs w:val="21"/>
          <w:lang w:eastAsia="zh-Hans"/>
        </w:rPr>
      </w:pPr>
    </w:p>
    <w:p>
      <w:pPr>
        <w:spacing w:line="360" w:lineRule="auto"/>
        <w:rPr>
          <w:rFonts w:asciiTheme="minorHAnsi" w:hAnsiTheme="minorHAnsi" w:eastAsiaTheme="majorEastAsia" w:cstheme="minorHAnsi"/>
          <w:b/>
          <w:kern w:val="0"/>
          <w:szCs w:val="21"/>
        </w:rPr>
      </w:pPr>
      <w:r>
        <w:rPr>
          <w:rFonts w:hint="eastAsia" w:asciiTheme="minorHAnsi" w:hAnsiTheme="minorHAnsi" w:eastAsiaTheme="majorEastAsia" w:cstheme="minorHAnsi"/>
          <w:b/>
          <w:bCs/>
          <w:kern w:val="0"/>
          <w:szCs w:val="21"/>
          <w:lang w:eastAsia="zh-Hans"/>
        </w:rPr>
        <w:t>五</w:t>
      </w:r>
      <w:r>
        <w:rPr>
          <w:rFonts w:asciiTheme="minorHAnsi" w:hAnsiTheme="minorHAnsi" w:eastAsiaTheme="majorEastAsia" w:cstheme="minorHAnsi"/>
          <w:b/>
          <w:bCs/>
          <w:kern w:val="0"/>
          <w:szCs w:val="21"/>
        </w:rPr>
        <w:t>、</w:t>
      </w:r>
      <w:r>
        <w:rPr>
          <w:rFonts w:hint="eastAsia" w:asciiTheme="minorHAnsi" w:hAnsiTheme="minorHAnsi" w:eastAsiaTheme="majorEastAsia" w:cstheme="minorHAnsi"/>
          <w:b/>
          <w:bCs/>
          <w:kern w:val="0"/>
          <w:szCs w:val="21"/>
        </w:rPr>
        <w:t>项目申请</w:t>
      </w:r>
    </w:p>
    <w:p>
      <w:pPr>
        <w:pStyle w:val="17"/>
        <w:numPr>
          <w:ilvl w:val="0"/>
          <w:numId w:val="4"/>
        </w:numPr>
        <w:spacing w:line="360" w:lineRule="auto"/>
        <w:ind w:firstLineChars="0"/>
        <w:rPr>
          <w:rFonts w:asciiTheme="minorHAnsi" w:hAnsiTheme="minorHAnsi" w:eastAsiaTheme="majorEastAsia" w:cstheme="minorHAnsi"/>
          <w:b/>
          <w:kern w:val="0"/>
          <w:szCs w:val="21"/>
        </w:rPr>
      </w:pPr>
      <w:r>
        <w:rPr>
          <w:rFonts w:asciiTheme="minorHAnsi" w:hAnsiTheme="minorHAnsi" w:eastAsiaTheme="majorEastAsia" w:cstheme="minorHAnsi"/>
          <w:b/>
          <w:kern w:val="0"/>
          <w:szCs w:val="21"/>
        </w:rPr>
        <w:t>项目名额</w:t>
      </w:r>
    </w:p>
    <w:p>
      <w:pPr>
        <w:widowControl/>
        <w:spacing w:line="360" w:lineRule="auto"/>
        <w:ind w:firstLine="420"/>
        <w:jc w:val="left"/>
        <w:rPr>
          <w:rFonts w:asciiTheme="minorHAnsi" w:hAnsiTheme="minorHAnsi" w:eastAsiaTheme="majorEastAsia" w:cstheme="minorHAnsi"/>
          <w:szCs w:val="21"/>
        </w:rPr>
      </w:pPr>
      <w:r>
        <w:rPr>
          <w:rFonts w:hint="eastAsia" w:ascii="Calibri" w:hAnsi="Calibri" w:cs="Calibri"/>
          <w:szCs w:val="21"/>
        </w:rPr>
        <w:t>202</w:t>
      </w:r>
      <w:r>
        <w:rPr>
          <w:rFonts w:ascii="Calibri" w:hAnsi="Calibri" w:cs="Calibri"/>
          <w:szCs w:val="21"/>
        </w:rPr>
        <w:t>4</w:t>
      </w:r>
      <w:r>
        <w:rPr>
          <w:rFonts w:hint="eastAsia" w:ascii="Calibri" w:hAnsi="Calibri" w:cs="Calibri"/>
          <w:szCs w:val="21"/>
          <w:lang w:eastAsia="zh-Hans"/>
        </w:rPr>
        <w:t>春</w:t>
      </w:r>
      <w:r>
        <w:rPr>
          <w:rFonts w:ascii="Calibri" w:hAnsi="Calibri" w:cs="Calibri"/>
          <w:szCs w:val="21"/>
        </w:rPr>
        <w:t>季</w:t>
      </w:r>
      <w:r>
        <w:rPr>
          <w:rFonts w:hint="eastAsia" w:ascii="Calibri" w:hAnsi="Calibri" w:cs="Calibri"/>
          <w:szCs w:val="21"/>
          <w:lang w:eastAsia="zh-Hans"/>
        </w:rPr>
        <w:t>学期专业学分项目</w:t>
      </w:r>
      <w:r>
        <w:rPr>
          <w:rFonts w:hint="eastAsia" w:ascii="Calibri" w:hAnsi="Calibri" w:cs="Calibri"/>
          <w:szCs w:val="21"/>
        </w:rPr>
        <w:t>选拔名额为</w:t>
      </w:r>
      <w:r>
        <w:rPr>
          <w:rFonts w:ascii="Calibri" w:hAnsi="Calibri" w:cs="Calibri"/>
          <w:szCs w:val="21"/>
        </w:rPr>
        <w:t>10</w:t>
      </w:r>
      <w:r>
        <w:rPr>
          <w:rFonts w:hint="eastAsia" w:ascii="Calibri" w:hAnsi="Calibri" w:cs="Calibri"/>
          <w:szCs w:val="21"/>
        </w:rPr>
        <w:t>名。</w:t>
      </w:r>
    </w:p>
    <w:p>
      <w:pPr>
        <w:pStyle w:val="17"/>
        <w:widowControl/>
        <w:numPr>
          <w:ilvl w:val="0"/>
          <w:numId w:val="4"/>
        </w:numPr>
        <w:spacing w:line="360" w:lineRule="auto"/>
        <w:ind w:firstLineChars="0"/>
        <w:jc w:val="left"/>
        <w:rPr>
          <w:rFonts w:cs="Calibri" w:asciiTheme="minorHAnsi" w:hAnsiTheme="minorHAnsi"/>
          <w:szCs w:val="21"/>
        </w:rPr>
      </w:pPr>
      <w:r>
        <w:rPr>
          <w:rFonts w:asciiTheme="minorHAnsi" w:hAnsiTheme="minorHAnsi" w:eastAsiaTheme="majorEastAsia" w:cstheme="minorHAnsi"/>
          <w:b/>
          <w:kern w:val="0"/>
          <w:szCs w:val="21"/>
        </w:rPr>
        <w:t>项目申请截止日期</w:t>
      </w:r>
      <w:r>
        <w:rPr>
          <w:rFonts w:hint="eastAsia" w:asciiTheme="minorHAnsi" w:hAnsiTheme="minorHAnsi" w:eastAsiaTheme="majorEastAsia" w:cstheme="minorHAnsi"/>
          <w:kern w:val="0"/>
          <w:szCs w:val="21"/>
        </w:rPr>
        <w:t>：202</w:t>
      </w:r>
      <w:r>
        <w:rPr>
          <w:rFonts w:asciiTheme="minorHAnsi" w:hAnsiTheme="minorHAnsi" w:eastAsiaTheme="majorEastAsia" w:cstheme="minorHAnsi"/>
          <w:kern w:val="0"/>
          <w:szCs w:val="21"/>
        </w:rPr>
        <w:t>3</w:t>
      </w:r>
      <w:r>
        <w:rPr>
          <w:rFonts w:hint="eastAsia" w:asciiTheme="minorHAnsi" w:hAnsiTheme="minorHAnsi" w:eastAsiaTheme="majorEastAsia" w:cstheme="minorHAnsi"/>
          <w:kern w:val="0"/>
          <w:szCs w:val="21"/>
        </w:rPr>
        <w:t>年</w:t>
      </w:r>
      <w:r>
        <w:rPr>
          <w:rFonts w:asciiTheme="minorHAnsi" w:hAnsiTheme="minorHAnsi" w:eastAsiaTheme="majorEastAsia" w:cstheme="minorHAnsi"/>
          <w:kern w:val="0"/>
          <w:szCs w:val="21"/>
        </w:rPr>
        <w:t>10</w:t>
      </w:r>
      <w:r>
        <w:rPr>
          <w:rFonts w:hint="eastAsia" w:asciiTheme="minorHAnsi" w:hAnsiTheme="minorHAnsi" w:eastAsiaTheme="majorEastAsia" w:cstheme="minorHAnsi"/>
          <w:kern w:val="0"/>
          <w:szCs w:val="21"/>
        </w:rPr>
        <w:t>月</w:t>
      </w:r>
      <w:r>
        <w:rPr>
          <w:rFonts w:asciiTheme="minorHAnsi" w:hAnsiTheme="minorHAnsi" w:eastAsiaTheme="majorEastAsia" w:cstheme="minorHAnsi"/>
          <w:kern w:val="0"/>
          <w:szCs w:val="21"/>
        </w:rPr>
        <w:t>15</w:t>
      </w:r>
      <w:r>
        <w:rPr>
          <w:rFonts w:hint="eastAsia" w:asciiTheme="minorHAnsi" w:hAnsiTheme="minorHAnsi" w:eastAsiaTheme="majorEastAsia" w:cstheme="minorHAnsi"/>
          <w:kern w:val="0"/>
          <w:szCs w:val="21"/>
        </w:rPr>
        <w:t>日</w:t>
      </w:r>
    </w:p>
    <w:p>
      <w:pPr>
        <w:pStyle w:val="17"/>
        <w:widowControl/>
        <w:numPr>
          <w:ilvl w:val="0"/>
          <w:numId w:val="4"/>
        </w:numPr>
        <w:spacing w:line="360" w:lineRule="auto"/>
        <w:ind w:firstLineChars="0"/>
        <w:jc w:val="left"/>
        <w:rPr>
          <w:rFonts w:cs="Calibri" w:asciiTheme="minorHAnsi" w:hAnsiTheme="minorHAnsi"/>
          <w:szCs w:val="21"/>
        </w:rPr>
      </w:pPr>
      <w:r>
        <w:rPr>
          <w:rFonts w:asciiTheme="minorHAnsi" w:hAnsiTheme="minorHAnsi" w:eastAsiaTheme="majorEastAsia" w:cstheme="minorHAnsi"/>
          <w:b/>
          <w:kern w:val="0"/>
          <w:szCs w:val="21"/>
        </w:rPr>
        <w:t>选拔要求</w:t>
      </w:r>
    </w:p>
    <w:p>
      <w:pPr>
        <w:pStyle w:val="17"/>
        <w:numPr>
          <w:ilvl w:val="0"/>
          <w:numId w:val="5"/>
        </w:numPr>
        <w:spacing w:line="360" w:lineRule="auto"/>
        <w:ind w:firstLineChars="0"/>
        <w:rPr>
          <w:rFonts w:asciiTheme="minorHAnsi" w:hAnsiTheme="minorHAnsi" w:eastAsiaTheme="majorEastAsia" w:cstheme="minorHAnsi"/>
          <w:szCs w:val="21"/>
        </w:rPr>
      </w:pPr>
      <w:r>
        <w:rPr>
          <w:rFonts w:asciiTheme="minorHAnsi" w:hAnsiTheme="minorHAnsi" w:eastAsiaTheme="majorEastAsia" w:cstheme="minorHAnsi"/>
          <w:szCs w:val="21"/>
        </w:rPr>
        <w:t>仅限本校</w:t>
      </w:r>
      <w:r>
        <w:rPr>
          <w:rFonts w:hint="eastAsia" w:asciiTheme="minorHAnsi" w:hAnsiTheme="minorHAnsi" w:eastAsiaTheme="majorEastAsia" w:cstheme="minorHAnsi"/>
          <w:szCs w:val="21"/>
        </w:rPr>
        <w:t>全日制本科生及研究生，成绩优异、道德品质好，在校期间未受过纪律处分，身心健康，能顺利完成</w:t>
      </w:r>
      <w:r>
        <w:rPr>
          <w:rFonts w:asciiTheme="minorHAnsi" w:hAnsiTheme="minorHAnsi" w:eastAsiaTheme="majorEastAsia" w:cstheme="minorHAnsi"/>
          <w:szCs w:val="21"/>
        </w:rPr>
        <w:t>海外</w:t>
      </w:r>
      <w:r>
        <w:rPr>
          <w:rFonts w:hint="eastAsia" w:asciiTheme="minorHAnsi" w:hAnsiTheme="minorHAnsi" w:eastAsiaTheme="majorEastAsia" w:cstheme="minorHAnsi"/>
          <w:szCs w:val="21"/>
        </w:rPr>
        <w:t>学习任务；</w:t>
      </w:r>
    </w:p>
    <w:p>
      <w:pPr>
        <w:pStyle w:val="17"/>
        <w:numPr>
          <w:ilvl w:val="0"/>
          <w:numId w:val="5"/>
        </w:numPr>
        <w:spacing w:line="360" w:lineRule="auto"/>
        <w:ind w:firstLineChars="0"/>
        <w:rPr>
          <w:rFonts w:asciiTheme="minorHAnsi" w:hAnsiTheme="minorHAnsi" w:eastAsiaTheme="majorEastAsia" w:cstheme="minorHAnsi"/>
          <w:szCs w:val="21"/>
        </w:rPr>
      </w:pPr>
      <w:r>
        <w:rPr>
          <w:rFonts w:hint="eastAsia" w:asciiTheme="minorHAnsi" w:hAnsiTheme="minorHAnsi" w:eastAsiaTheme="majorEastAsia" w:cstheme="minorHAnsi"/>
          <w:szCs w:val="21"/>
        </w:rPr>
        <w:t>年龄：学生开课时需已满18岁</w:t>
      </w:r>
      <w:r>
        <w:rPr>
          <w:rFonts w:asciiTheme="minorHAnsi" w:hAnsiTheme="minorHAnsi" w:eastAsiaTheme="majorEastAsia" w:cstheme="minorHAnsi"/>
          <w:szCs w:val="21"/>
        </w:rPr>
        <w:t>；</w:t>
      </w:r>
    </w:p>
    <w:p>
      <w:pPr>
        <w:pStyle w:val="17"/>
        <w:numPr>
          <w:ilvl w:val="0"/>
          <w:numId w:val="5"/>
        </w:numPr>
        <w:spacing w:line="360" w:lineRule="auto"/>
        <w:ind w:firstLineChars="0"/>
        <w:rPr>
          <w:rFonts w:asciiTheme="minorHAnsi" w:hAnsiTheme="minorHAnsi" w:eastAsiaTheme="majorEastAsia" w:cstheme="minorHAnsi"/>
          <w:szCs w:val="21"/>
        </w:rPr>
      </w:pPr>
      <w:r>
        <w:rPr>
          <w:rFonts w:hint="eastAsia" w:asciiTheme="minorHAnsi" w:hAnsiTheme="minorHAnsi" w:eastAsiaTheme="majorEastAsia" w:cstheme="minorHAnsi"/>
          <w:szCs w:val="21"/>
        </w:rPr>
        <w:t xml:space="preserve">申请要求: </w:t>
      </w:r>
    </w:p>
    <w:p>
      <w:pPr>
        <w:pStyle w:val="17"/>
        <w:spacing w:line="360" w:lineRule="auto"/>
        <w:ind w:left="210" w:firstLine="0" w:firstLineChars="0"/>
        <w:rPr>
          <w:rFonts w:asciiTheme="minorHAnsi" w:hAnsiTheme="minorHAnsi" w:eastAsiaTheme="majorEastAsia" w:cstheme="minorHAnsi"/>
          <w:szCs w:val="21"/>
        </w:rPr>
      </w:pPr>
      <w:r>
        <w:rPr>
          <w:rFonts w:ascii="Calibri" w:hAnsi="Calibri" w:cs="Calibri" w:eastAsiaTheme="majorEastAsia"/>
          <w:szCs w:val="21"/>
        </w:rPr>
        <w:t>①</w:t>
      </w:r>
      <w:r>
        <w:rPr>
          <w:rFonts w:hint="eastAsia" w:asciiTheme="minorHAnsi" w:hAnsiTheme="minorHAnsi" w:eastAsiaTheme="majorEastAsia" w:cstheme="minorHAnsi"/>
          <w:szCs w:val="21"/>
        </w:rPr>
        <w:t>具有良好的英语基础</w:t>
      </w:r>
      <w:r>
        <w:rPr>
          <w:rFonts w:asciiTheme="minorHAnsi" w:hAnsiTheme="minorHAnsi" w:eastAsiaTheme="majorEastAsia" w:cstheme="minorHAnsi"/>
          <w:szCs w:val="21"/>
        </w:rPr>
        <w:t>，</w:t>
      </w:r>
      <w:r>
        <w:rPr>
          <w:rFonts w:hint="eastAsia" w:asciiTheme="minorHAnsi" w:hAnsiTheme="minorHAnsi" w:eastAsiaTheme="majorEastAsia" w:cstheme="minorHAnsi"/>
          <w:szCs w:val="21"/>
        </w:rPr>
        <w:t>语言要求（满足其一即可）</w:t>
      </w:r>
      <w:r>
        <w:rPr>
          <w:rFonts w:asciiTheme="minorHAnsi" w:hAnsiTheme="minorHAnsi" w:eastAsiaTheme="majorEastAsia" w:cstheme="minorHAnsi"/>
          <w:szCs w:val="21"/>
        </w:rPr>
        <w:t>：</w:t>
      </w:r>
      <w:r>
        <w:rPr>
          <w:rFonts w:hint="eastAsia" w:asciiTheme="minorHAnsi" w:hAnsiTheme="minorHAnsi" w:eastAsiaTheme="majorEastAsia" w:cstheme="minorHAnsi"/>
          <w:szCs w:val="21"/>
          <w:lang w:eastAsia="zh-Hans"/>
        </w:rPr>
        <w:t>托福</w:t>
      </w:r>
      <w:r>
        <w:rPr>
          <w:rFonts w:asciiTheme="minorHAnsi" w:hAnsiTheme="minorHAnsi" w:eastAsiaTheme="majorEastAsia" w:cstheme="minorHAnsi"/>
          <w:szCs w:val="21"/>
          <w:lang w:eastAsia="zh-Hans"/>
        </w:rPr>
        <w:t>90，</w:t>
      </w:r>
      <w:r>
        <w:rPr>
          <w:rFonts w:hint="eastAsia" w:asciiTheme="minorHAnsi" w:hAnsiTheme="minorHAnsi" w:eastAsiaTheme="majorEastAsia" w:cstheme="minorHAnsi"/>
          <w:szCs w:val="21"/>
          <w:lang w:eastAsia="zh-Hans"/>
        </w:rPr>
        <w:t>雅思</w:t>
      </w:r>
      <w:r>
        <w:rPr>
          <w:rFonts w:asciiTheme="minorHAnsi" w:hAnsiTheme="minorHAnsi" w:eastAsiaTheme="majorEastAsia" w:cstheme="minorHAnsi"/>
          <w:szCs w:val="21"/>
          <w:lang w:eastAsia="zh-Hans"/>
        </w:rPr>
        <w:t>7</w:t>
      </w:r>
      <w:r>
        <w:rPr>
          <w:rFonts w:hint="eastAsia" w:asciiTheme="minorHAnsi" w:hAnsiTheme="minorHAnsi" w:eastAsiaTheme="majorEastAsia" w:cstheme="minorHAnsi"/>
          <w:szCs w:val="21"/>
          <w:lang w:eastAsia="zh-Hans"/>
        </w:rPr>
        <w:t>分</w:t>
      </w:r>
      <w:r>
        <w:rPr>
          <w:rFonts w:asciiTheme="minorHAnsi" w:hAnsiTheme="minorHAnsi" w:eastAsiaTheme="majorEastAsia" w:cstheme="minorHAnsi"/>
          <w:szCs w:val="21"/>
          <w:lang w:eastAsia="zh-Hans"/>
        </w:rPr>
        <w:t>，</w:t>
      </w:r>
      <w:r>
        <w:rPr>
          <w:rFonts w:hint="eastAsia" w:asciiTheme="minorHAnsi" w:hAnsiTheme="minorHAnsi" w:eastAsiaTheme="majorEastAsia" w:cstheme="minorHAnsi"/>
          <w:szCs w:val="21"/>
          <w:lang w:eastAsia="zh-Hans"/>
        </w:rPr>
        <w:t>英语专业四级</w:t>
      </w:r>
      <w:r>
        <w:rPr>
          <w:rFonts w:asciiTheme="minorHAnsi" w:hAnsiTheme="minorHAnsi" w:eastAsiaTheme="majorEastAsia" w:cstheme="minorHAnsi"/>
          <w:szCs w:val="21"/>
          <w:lang w:eastAsia="zh-Hans"/>
        </w:rPr>
        <w:t>/</w:t>
      </w:r>
      <w:r>
        <w:rPr>
          <w:rFonts w:hint="eastAsia" w:asciiTheme="minorHAnsi" w:hAnsiTheme="minorHAnsi" w:eastAsiaTheme="majorEastAsia" w:cstheme="minorHAnsi"/>
          <w:szCs w:val="21"/>
          <w:lang w:eastAsia="zh-Hans"/>
        </w:rPr>
        <w:t>八级</w:t>
      </w:r>
      <w:r>
        <w:rPr>
          <w:rFonts w:asciiTheme="minorHAnsi" w:hAnsiTheme="minorHAnsi" w:eastAsiaTheme="majorEastAsia" w:cstheme="minorHAnsi"/>
          <w:szCs w:val="21"/>
          <w:lang w:eastAsia="zh-Hans"/>
        </w:rPr>
        <w:t>：70</w:t>
      </w:r>
      <w:r>
        <w:rPr>
          <w:rFonts w:hint="eastAsia" w:asciiTheme="minorHAnsi" w:hAnsiTheme="minorHAnsi" w:eastAsiaTheme="majorEastAsia" w:cstheme="minorHAnsi"/>
          <w:szCs w:val="21"/>
          <w:lang w:eastAsia="zh-Hans"/>
        </w:rPr>
        <w:t>分</w:t>
      </w:r>
      <w:r>
        <w:rPr>
          <w:rFonts w:asciiTheme="minorHAnsi" w:hAnsiTheme="minorHAnsi" w:eastAsiaTheme="majorEastAsia" w:cstheme="minorHAnsi"/>
          <w:szCs w:val="21"/>
          <w:lang w:eastAsia="zh-Hans"/>
        </w:rPr>
        <w:t>，Duolingo115分，没有语言成绩的也可以</w:t>
      </w:r>
      <w:r>
        <w:rPr>
          <w:rFonts w:hint="eastAsia" w:asciiTheme="minorHAnsi" w:hAnsiTheme="minorHAnsi" w:eastAsiaTheme="majorEastAsia" w:cstheme="minorHAnsi"/>
          <w:szCs w:val="21"/>
          <w:lang w:eastAsia="zh-Hans"/>
        </w:rPr>
        <w:t>申请伯克利面试</w:t>
      </w:r>
    </w:p>
    <w:p>
      <w:pPr>
        <w:pStyle w:val="17"/>
        <w:spacing w:line="360" w:lineRule="auto"/>
        <w:ind w:left="210" w:firstLine="0" w:firstLineChars="0"/>
        <w:rPr>
          <w:rFonts w:asciiTheme="minorHAnsi" w:hAnsiTheme="minorHAnsi" w:eastAsiaTheme="majorEastAsia" w:cstheme="minorHAnsi"/>
          <w:szCs w:val="21"/>
        </w:rPr>
      </w:pPr>
      <w:r>
        <w:rPr>
          <w:rFonts w:ascii="Calibri" w:hAnsi="Calibri" w:cs="Calibri" w:eastAsiaTheme="majorEastAsia"/>
          <w:szCs w:val="21"/>
        </w:rPr>
        <w:t>②</w:t>
      </w:r>
      <w:r>
        <w:rPr>
          <w:rFonts w:hint="eastAsia" w:asciiTheme="minorHAnsi" w:hAnsiTheme="minorHAnsi" w:eastAsiaTheme="majorEastAsia" w:cstheme="minorHAnsi"/>
          <w:szCs w:val="21"/>
        </w:rPr>
        <w:t>学习成绩优秀</w:t>
      </w:r>
      <w:r>
        <w:rPr>
          <w:rFonts w:asciiTheme="minorHAnsi" w:hAnsiTheme="minorHAnsi" w:eastAsiaTheme="majorEastAsia" w:cstheme="minorHAnsi"/>
          <w:szCs w:val="21"/>
        </w:rPr>
        <w:t>，GPA3</w:t>
      </w:r>
      <w:r>
        <w:rPr>
          <w:rFonts w:hint="eastAsia" w:asciiTheme="minorHAnsi" w:hAnsiTheme="minorHAnsi" w:eastAsiaTheme="majorEastAsia" w:cstheme="minorHAnsi"/>
          <w:szCs w:val="21"/>
          <w:lang w:eastAsia="zh-Hans"/>
        </w:rPr>
        <w:t>.</w:t>
      </w:r>
      <w:r>
        <w:rPr>
          <w:rFonts w:asciiTheme="minorHAnsi" w:hAnsiTheme="minorHAnsi" w:eastAsiaTheme="majorEastAsia" w:cstheme="minorHAnsi"/>
          <w:szCs w:val="21"/>
          <w:lang w:eastAsia="zh-Hans"/>
        </w:rPr>
        <w:t>0（四分制）</w:t>
      </w:r>
      <w:r>
        <w:rPr>
          <w:rFonts w:hint="eastAsia" w:asciiTheme="minorHAnsi" w:hAnsiTheme="minorHAnsi" w:eastAsiaTheme="majorEastAsia" w:cstheme="minorHAnsi"/>
          <w:szCs w:val="21"/>
          <w:lang w:eastAsia="zh-Hans"/>
        </w:rPr>
        <w:t>及以上</w:t>
      </w:r>
    </w:p>
    <w:p>
      <w:pPr>
        <w:pStyle w:val="17"/>
        <w:numPr>
          <w:ilvl w:val="0"/>
          <w:numId w:val="5"/>
        </w:numPr>
        <w:spacing w:line="360" w:lineRule="auto"/>
        <w:ind w:firstLineChars="0"/>
        <w:rPr>
          <w:rFonts w:asciiTheme="minorHAnsi" w:hAnsiTheme="minorHAnsi" w:eastAsiaTheme="majorEastAsia" w:cstheme="minorHAnsi"/>
          <w:szCs w:val="21"/>
        </w:rPr>
      </w:pPr>
      <w:r>
        <w:rPr>
          <w:rFonts w:hint="eastAsia" w:asciiTheme="minorHAnsi" w:hAnsiTheme="minorHAnsi" w:eastAsiaTheme="majorEastAsia" w:cstheme="minorHAnsi"/>
          <w:szCs w:val="21"/>
        </w:rPr>
        <w:t>家庭具有一定经济基础，能够提供访学所需学杂费；</w:t>
      </w:r>
    </w:p>
    <w:p>
      <w:pPr>
        <w:pStyle w:val="17"/>
        <w:numPr>
          <w:ilvl w:val="0"/>
          <w:numId w:val="5"/>
        </w:numPr>
        <w:spacing w:line="360" w:lineRule="auto"/>
        <w:ind w:firstLineChars="0"/>
        <w:rPr>
          <w:rFonts w:asciiTheme="minorHAnsi" w:hAnsiTheme="minorHAnsi" w:eastAsiaTheme="majorEastAsia" w:cstheme="minorHAnsi"/>
          <w:szCs w:val="21"/>
        </w:rPr>
      </w:pPr>
      <w:r>
        <w:rPr>
          <w:rFonts w:hint="eastAsia" w:asciiTheme="minorHAnsi" w:hAnsiTheme="minorHAnsi" w:eastAsiaTheme="majorEastAsia" w:cstheme="minorHAnsi"/>
          <w:szCs w:val="21"/>
        </w:rPr>
        <w:t>通过Uchain Education的项目面试、UCB的学术审核、以及我校院系及国际交流处的资格审核</w:t>
      </w:r>
      <w:r>
        <w:rPr>
          <w:rFonts w:asciiTheme="minorHAnsi" w:hAnsiTheme="minorHAnsi" w:eastAsiaTheme="majorEastAsia" w:cstheme="minorHAnsi"/>
          <w:szCs w:val="21"/>
        </w:rPr>
        <w:t>。</w:t>
      </w:r>
    </w:p>
    <w:p>
      <w:pPr>
        <w:pStyle w:val="17"/>
        <w:numPr>
          <w:ilvl w:val="0"/>
          <w:numId w:val="4"/>
        </w:numPr>
        <w:spacing w:line="360" w:lineRule="auto"/>
        <w:ind w:firstLineChars="0"/>
        <w:rPr>
          <w:rFonts w:asciiTheme="minorHAnsi" w:hAnsiTheme="minorHAnsi" w:eastAsiaTheme="majorEastAsia" w:cstheme="minorHAnsi"/>
          <w:b/>
          <w:kern w:val="0"/>
          <w:szCs w:val="21"/>
        </w:rPr>
      </w:pPr>
      <w:r>
        <w:rPr>
          <w:rFonts w:asciiTheme="minorHAnsi" w:hAnsiTheme="minorHAnsi" w:eastAsiaTheme="majorEastAsia" w:cstheme="minorHAnsi"/>
          <w:b/>
          <w:kern w:val="0"/>
          <w:szCs w:val="21"/>
        </w:rPr>
        <w:t>项目申请录取方式和报名流程</w:t>
      </w:r>
    </w:p>
    <w:p>
      <w:pPr>
        <w:pStyle w:val="17"/>
        <w:numPr>
          <w:ilvl w:val="0"/>
          <w:numId w:val="6"/>
        </w:numPr>
        <w:spacing w:line="360" w:lineRule="auto"/>
        <w:ind w:firstLineChars="0"/>
        <w:rPr>
          <w:rFonts w:ascii="宋体" w:hAnsi="宋体" w:cs="宋体"/>
          <w:kern w:val="0"/>
          <w:szCs w:val="21"/>
        </w:rPr>
      </w:pPr>
      <w:r>
        <w:rPr>
          <w:rFonts w:asciiTheme="minorHAnsi" w:hAnsiTheme="minorHAnsi" w:eastAsiaTheme="majorEastAsia" w:cstheme="minorHAnsi"/>
          <w:kern w:val="0"/>
          <w:szCs w:val="21"/>
        </w:rPr>
        <w:t>学生本人提出申请，在学校</w:t>
      </w:r>
      <w:r>
        <w:rPr>
          <w:rFonts w:hint="eastAsia" w:asciiTheme="minorHAnsi" w:hAnsiTheme="minorHAnsi" w:eastAsiaTheme="majorEastAsia" w:cstheme="minorHAnsi"/>
          <w:kern w:val="0"/>
          <w:szCs w:val="21"/>
          <w:lang w:val="en-US" w:eastAsia="zh-CN"/>
        </w:rPr>
        <w:t>国际合作与交流处</w:t>
      </w:r>
      <w:bookmarkStart w:id="0" w:name="_GoBack"/>
      <w:bookmarkEnd w:id="0"/>
      <w:r>
        <w:rPr>
          <w:rFonts w:asciiTheme="minorHAnsi" w:hAnsiTheme="minorHAnsi" w:eastAsiaTheme="majorEastAsia" w:cstheme="minorHAnsi"/>
          <w:kern w:val="0"/>
          <w:szCs w:val="21"/>
        </w:rPr>
        <w:t>报名；</w:t>
      </w:r>
    </w:p>
    <w:p>
      <w:pPr>
        <w:pStyle w:val="17"/>
        <w:numPr>
          <w:ilvl w:val="0"/>
          <w:numId w:val="6"/>
        </w:numPr>
        <w:spacing w:line="360" w:lineRule="auto"/>
        <w:ind w:firstLineChars="0"/>
        <w:rPr>
          <w:rFonts w:ascii="宋体" w:hAnsi="宋体" w:cs="宋体"/>
          <w:kern w:val="0"/>
          <w:szCs w:val="21"/>
        </w:rPr>
      </w:pPr>
      <w:r>
        <w:rPr>
          <w:rFonts w:hint="eastAsia" w:ascii="宋体" w:hAnsi="宋体" w:cs="宋体"/>
          <w:szCs w:val="21"/>
          <w:lang w:bidi="ar"/>
        </w:rPr>
        <w:t>学生需通过</w:t>
      </w:r>
      <w:r>
        <w:rPr>
          <w:rFonts w:ascii="Calibri" w:hAnsi="Calibri" w:cs="Calibri"/>
          <w:szCs w:val="21"/>
          <w:lang w:bidi="ar"/>
        </w:rPr>
        <w:t xml:space="preserve">https://ks.wjx.top/vm/QEYrMod.aspx# </w:t>
      </w:r>
      <w:r>
        <w:rPr>
          <w:rFonts w:hint="eastAsia" w:ascii="宋体" w:hAnsi="宋体" w:cs="宋体"/>
          <w:szCs w:val="21"/>
          <w:lang w:bidi="ar"/>
        </w:rPr>
        <w:t>或扫描下方二维码填写《</w:t>
      </w:r>
      <w:r>
        <w:rPr>
          <w:rFonts w:ascii="Calibri" w:hAnsi="Calibri" w:cs="Calibri"/>
          <w:szCs w:val="21"/>
          <w:lang w:bidi="ar"/>
        </w:rPr>
        <w:t>2024冬春</w:t>
      </w:r>
      <w:r>
        <w:rPr>
          <w:rFonts w:hint="eastAsia" w:ascii="宋体" w:hAnsi="宋体" w:cs="宋体"/>
          <w:szCs w:val="21"/>
          <w:lang w:bidi="ar"/>
        </w:rPr>
        <w:t>世界名校访学项目报名表》，网上报名的时间决定录取的顺序；</w:t>
      </w:r>
    </w:p>
    <w:p>
      <w:pPr>
        <w:pStyle w:val="17"/>
        <w:spacing w:line="360" w:lineRule="auto"/>
        <w:ind w:left="210" w:firstLine="0" w:firstLineChars="0"/>
        <w:jc w:val="left"/>
        <w:rPr>
          <w:rFonts w:ascii="宋体" w:hAnsi="宋体" w:cs="宋体"/>
          <w:kern w:val="0"/>
          <w:szCs w:val="21"/>
        </w:rPr>
      </w:pPr>
      <w:r>
        <w:rPr>
          <w:rFonts w:ascii="宋体" w:hAnsi="宋体" w:cs="宋体"/>
          <w:kern w:val="0"/>
          <w:szCs w:val="21"/>
        </w:rPr>
        <w:t xml:space="preserve">    </w:t>
      </w:r>
      <w:r>
        <w:rPr>
          <w:rFonts w:ascii="宋体" w:hAnsi="宋体" w:cs="宋体"/>
          <w:kern w:val="0"/>
          <w:szCs w:val="21"/>
        </w:rPr>
        <w:drawing>
          <wp:inline distT="0" distB="0" distL="114300" distR="114300">
            <wp:extent cx="1428750" cy="142875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7"/>
                    <a:stretch>
                      <a:fillRect/>
                    </a:stretch>
                  </pic:blipFill>
                  <pic:spPr>
                    <a:xfrm>
                      <a:off x="0" y="0"/>
                      <a:ext cx="1428750" cy="1428750"/>
                    </a:xfrm>
                    <a:prstGeom prst="rect">
                      <a:avLst/>
                    </a:prstGeom>
                  </pic:spPr>
                </pic:pic>
              </a:graphicData>
            </a:graphic>
          </wp:inline>
        </w:drawing>
      </w:r>
      <w:r>
        <w:rPr>
          <w:rFonts w:ascii="宋体" w:hAnsi="宋体" w:cs="宋体"/>
          <w:kern w:val="0"/>
          <w:szCs w:val="21"/>
        </w:rPr>
        <w:t xml:space="preserve"> </w:t>
      </w:r>
    </w:p>
    <w:p>
      <w:pPr>
        <w:pStyle w:val="17"/>
        <w:numPr>
          <w:ilvl w:val="0"/>
          <w:numId w:val="6"/>
        </w:numPr>
        <w:spacing w:line="360" w:lineRule="auto"/>
        <w:ind w:firstLineChars="0"/>
        <w:rPr>
          <w:rFonts w:ascii="宋体" w:hAnsi="宋体" w:cs="宋体"/>
          <w:szCs w:val="21"/>
          <w:lang w:bidi="ar"/>
        </w:rPr>
      </w:pPr>
      <w:r>
        <w:rPr>
          <w:rFonts w:hint="eastAsia" w:ascii="宋体" w:hAnsi="宋体" w:cs="宋体"/>
          <w:szCs w:val="21"/>
          <w:lang w:bidi="ar"/>
        </w:rPr>
        <w:t>学生申请资料经初步审核后，参加面试确定预录取名单；</w:t>
      </w:r>
    </w:p>
    <w:p>
      <w:pPr>
        <w:pStyle w:val="17"/>
        <w:numPr>
          <w:ilvl w:val="0"/>
          <w:numId w:val="6"/>
        </w:numPr>
        <w:spacing w:line="360" w:lineRule="auto"/>
        <w:ind w:firstLineChars="0"/>
        <w:rPr>
          <w:rFonts w:ascii="宋体" w:hAnsi="宋体" w:cs="宋体"/>
          <w:szCs w:val="21"/>
          <w:lang w:bidi="ar"/>
        </w:rPr>
      </w:pPr>
      <w:r>
        <w:rPr>
          <w:rFonts w:hint="eastAsia" w:ascii="宋体" w:hAnsi="宋体" w:cs="宋体"/>
          <w:szCs w:val="21"/>
          <w:lang w:bidi="ar"/>
        </w:rPr>
        <w:t>项目咨询：</w:t>
      </w:r>
      <w:r>
        <w:rPr>
          <w:rFonts w:hint="eastAsia" w:asciiTheme="minorHAnsi" w:hAnsiTheme="minorHAnsi" w:eastAsiaTheme="majorEastAsia" w:cstheme="minorHAnsi"/>
          <w:szCs w:val="21"/>
        </w:rPr>
        <w:t>丁老师 17788565626</w:t>
      </w:r>
      <w:r>
        <w:rPr>
          <w:rFonts w:hint="eastAsia" w:ascii="宋体" w:hAnsi="宋体" w:cs="宋体"/>
          <w:szCs w:val="21"/>
          <w:lang w:bidi="ar"/>
        </w:rPr>
        <w:t>（微信同号</w:t>
      </w:r>
      <w:r>
        <w:rPr>
          <w:rFonts w:ascii="宋体" w:hAnsi="宋体" w:cs="宋体"/>
          <w:szCs w:val="21"/>
          <w:lang w:bidi="ar"/>
        </w:rPr>
        <w:t>）</w:t>
      </w:r>
    </w:p>
    <w:sectPr>
      <w:headerReference r:id="rId3" w:type="default"/>
      <w:pgSz w:w="11906" w:h="16838"/>
      <w:pgMar w:top="2025" w:right="1800" w:bottom="1440" w:left="1800" w:header="737"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0" w:lineRule="atLeast"/>
      <w:ind w:right="-336" w:rightChars="-160"/>
      <w:rPr>
        <w:rFonts w:ascii="微软雅黑" w:hAnsi="微软雅黑" w:eastAsia="微软雅黑"/>
        <w:sz w:val="30"/>
        <w:szCs w:val="30"/>
        <w:lang w:val="en-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FC393E"/>
    <w:multiLevelType w:val="multilevel"/>
    <w:tmpl w:val="9FFC393E"/>
    <w:lvl w:ilvl="0" w:tentative="0">
      <w:start w:val="1"/>
      <w:numFmt w:val="bullet"/>
      <w:lvlText w:val=""/>
      <w:lvlJc w:val="left"/>
      <w:pPr>
        <w:ind w:left="840" w:hanging="420"/>
      </w:pPr>
      <w:rPr>
        <w:rFonts w:hint="default" w:ascii="Wingdings" w:hAnsi="Wingdings" w:cs="Wingdings"/>
      </w:rPr>
    </w:lvl>
    <w:lvl w:ilvl="1" w:tentative="0">
      <w:start w:val="1"/>
      <w:numFmt w:val="bullet"/>
      <w:lvlText w:val=""/>
      <w:lvlJc w:val="left"/>
      <w:pPr>
        <w:ind w:left="1260" w:hanging="420"/>
      </w:pPr>
      <w:rPr>
        <w:rFonts w:hint="default" w:ascii="Wingdings" w:hAnsi="Wingdings" w:cs="Wingdings"/>
      </w:rPr>
    </w:lvl>
    <w:lvl w:ilvl="2" w:tentative="0">
      <w:start w:val="1"/>
      <w:numFmt w:val="bullet"/>
      <w:lvlText w:val=""/>
      <w:lvlJc w:val="left"/>
      <w:pPr>
        <w:ind w:left="1680" w:hanging="420"/>
      </w:pPr>
      <w:rPr>
        <w:rFonts w:hint="default" w:ascii="Wingdings" w:hAnsi="Wingdings" w:cs="Wingdings"/>
      </w:rPr>
    </w:lvl>
    <w:lvl w:ilvl="3" w:tentative="0">
      <w:start w:val="1"/>
      <w:numFmt w:val="bullet"/>
      <w:lvlText w:val=""/>
      <w:lvlJc w:val="left"/>
      <w:pPr>
        <w:ind w:left="2100" w:hanging="420"/>
      </w:pPr>
      <w:rPr>
        <w:rFonts w:hint="default" w:ascii="Wingdings" w:hAnsi="Wingdings" w:cs="Wingdings"/>
      </w:rPr>
    </w:lvl>
    <w:lvl w:ilvl="4" w:tentative="0">
      <w:start w:val="1"/>
      <w:numFmt w:val="bullet"/>
      <w:lvlText w:val=""/>
      <w:lvlJc w:val="left"/>
      <w:pPr>
        <w:ind w:left="2520" w:hanging="420"/>
      </w:pPr>
      <w:rPr>
        <w:rFonts w:hint="default" w:ascii="Wingdings" w:hAnsi="Wingdings" w:cs="Wingdings"/>
      </w:rPr>
    </w:lvl>
    <w:lvl w:ilvl="5" w:tentative="0">
      <w:start w:val="1"/>
      <w:numFmt w:val="bullet"/>
      <w:lvlText w:val=""/>
      <w:lvlJc w:val="left"/>
      <w:pPr>
        <w:ind w:left="2940" w:hanging="420"/>
      </w:pPr>
      <w:rPr>
        <w:rFonts w:hint="default" w:ascii="Wingdings" w:hAnsi="Wingdings" w:cs="Wingdings"/>
      </w:rPr>
    </w:lvl>
    <w:lvl w:ilvl="6" w:tentative="0">
      <w:start w:val="1"/>
      <w:numFmt w:val="bullet"/>
      <w:lvlText w:val=""/>
      <w:lvlJc w:val="left"/>
      <w:pPr>
        <w:ind w:left="3360" w:hanging="420"/>
      </w:pPr>
      <w:rPr>
        <w:rFonts w:hint="default" w:ascii="Wingdings" w:hAnsi="Wingdings" w:cs="Wingdings"/>
      </w:rPr>
    </w:lvl>
    <w:lvl w:ilvl="7" w:tentative="0">
      <w:start w:val="1"/>
      <w:numFmt w:val="bullet"/>
      <w:lvlText w:val=""/>
      <w:lvlJc w:val="left"/>
      <w:pPr>
        <w:ind w:left="3780" w:hanging="420"/>
      </w:pPr>
      <w:rPr>
        <w:rFonts w:hint="default" w:ascii="Wingdings" w:hAnsi="Wingdings" w:cs="Wingdings"/>
      </w:rPr>
    </w:lvl>
    <w:lvl w:ilvl="8" w:tentative="0">
      <w:start w:val="1"/>
      <w:numFmt w:val="bullet"/>
      <w:lvlText w:val=""/>
      <w:lvlJc w:val="left"/>
      <w:pPr>
        <w:ind w:left="4200" w:hanging="420"/>
      </w:pPr>
      <w:rPr>
        <w:rFonts w:hint="default" w:ascii="Wingdings" w:hAnsi="Wingdings" w:cs="Wingdings"/>
      </w:rPr>
    </w:lvl>
  </w:abstractNum>
  <w:abstractNum w:abstractNumId="1">
    <w:nsid w:val="13931E04"/>
    <w:multiLevelType w:val="multilevel"/>
    <w:tmpl w:val="13931E04"/>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2">
    <w:nsid w:val="46834264"/>
    <w:multiLevelType w:val="multilevel"/>
    <w:tmpl w:val="46834264"/>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cs="Wingdings"/>
      </w:rPr>
    </w:lvl>
    <w:lvl w:ilvl="2" w:tentative="0">
      <w:start w:val="1"/>
      <w:numFmt w:val="bullet"/>
      <w:lvlText w:val=""/>
      <w:lvlJc w:val="left"/>
      <w:pPr>
        <w:ind w:left="1680" w:hanging="420"/>
      </w:pPr>
      <w:rPr>
        <w:rFonts w:hint="default" w:ascii="Wingdings" w:hAnsi="Wingdings" w:cs="Wingdings"/>
      </w:rPr>
    </w:lvl>
    <w:lvl w:ilvl="3" w:tentative="0">
      <w:start w:val="1"/>
      <w:numFmt w:val="bullet"/>
      <w:lvlText w:val=""/>
      <w:lvlJc w:val="left"/>
      <w:pPr>
        <w:ind w:left="2100" w:hanging="420"/>
      </w:pPr>
      <w:rPr>
        <w:rFonts w:hint="default" w:ascii="Wingdings" w:hAnsi="Wingdings" w:cs="Wingdings"/>
      </w:rPr>
    </w:lvl>
    <w:lvl w:ilvl="4" w:tentative="0">
      <w:start w:val="1"/>
      <w:numFmt w:val="bullet"/>
      <w:lvlText w:val=""/>
      <w:lvlJc w:val="left"/>
      <w:pPr>
        <w:ind w:left="2520" w:hanging="420"/>
      </w:pPr>
      <w:rPr>
        <w:rFonts w:hint="default" w:ascii="Wingdings" w:hAnsi="Wingdings" w:cs="Wingdings"/>
      </w:rPr>
    </w:lvl>
    <w:lvl w:ilvl="5" w:tentative="0">
      <w:start w:val="1"/>
      <w:numFmt w:val="bullet"/>
      <w:lvlText w:val=""/>
      <w:lvlJc w:val="left"/>
      <w:pPr>
        <w:ind w:left="2940" w:hanging="420"/>
      </w:pPr>
      <w:rPr>
        <w:rFonts w:hint="default" w:ascii="Wingdings" w:hAnsi="Wingdings" w:cs="Wingdings"/>
      </w:rPr>
    </w:lvl>
    <w:lvl w:ilvl="6" w:tentative="0">
      <w:start w:val="1"/>
      <w:numFmt w:val="bullet"/>
      <w:lvlText w:val=""/>
      <w:lvlJc w:val="left"/>
      <w:pPr>
        <w:ind w:left="3360" w:hanging="420"/>
      </w:pPr>
      <w:rPr>
        <w:rFonts w:hint="default" w:ascii="Wingdings" w:hAnsi="Wingdings" w:cs="Wingdings"/>
      </w:rPr>
    </w:lvl>
    <w:lvl w:ilvl="7" w:tentative="0">
      <w:start w:val="1"/>
      <w:numFmt w:val="bullet"/>
      <w:lvlText w:val=""/>
      <w:lvlJc w:val="left"/>
      <w:pPr>
        <w:ind w:left="3780" w:hanging="420"/>
      </w:pPr>
      <w:rPr>
        <w:rFonts w:hint="default" w:ascii="Wingdings" w:hAnsi="Wingdings" w:cs="Wingdings"/>
      </w:rPr>
    </w:lvl>
    <w:lvl w:ilvl="8" w:tentative="0">
      <w:start w:val="1"/>
      <w:numFmt w:val="bullet"/>
      <w:lvlText w:val=""/>
      <w:lvlJc w:val="left"/>
      <w:pPr>
        <w:ind w:left="4200" w:hanging="420"/>
      </w:pPr>
      <w:rPr>
        <w:rFonts w:hint="default" w:ascii="Wingdings" w:hAnsi="Wingdings" w:cs="Wingdings"/>
      </w:rPr>
    </w:lvl>
  </w:abstractNum>
  <w:abstractNum w:abstractNumId="3">
    <w:nsid w:val="61B36ACD"/>
    <w:multiLevelType w:val="multilevel"/>
    <w:tmpl w:val="61B36ACD"/>
    <w:lvl w:ilvl="0" w:tentative="0">
      <w:start w:val="1"/>
      <w:numFmt w:val="decimal"/>
      <w:lvlText w:val="%1）"/>
      <w:lvlJc w:val="left"/>
      <w:pPr>
        <w:ind w:left="570" w:hanging="360"/>
      </w:pPr>
      <w:rPr>
        <w:rFonts w:hint="default"/>
      </w:rPr>
    </w:lvl>
    <w:lvl w:ilvl="1" w:tentative="0">
      <w:start w:val="1"/>
      <w:numFmt w:val="lowerLetter"/>
      <w:lvlText w:val="%2)"/>
      <w:lvlJc w:val="left"/>
      <w:pPr>
        <w:ind w:left="1050" w:hanging="420"/>
      </w:pPr>
    </w:lvl>
    <w:lvl w:ilvl="2" w:tentative="0">
      <w:start w:val="1"/>
      <w:numFmt w:val="lowerRoman"/>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lowerRoman"/>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lowerRoman"/>
      <w:lvlText w:val="%9."/>
      <w:lvlJc w:val="right"/>
      <w:pPr>
        <w:ind w:left="3990" w:hanging="420"/>
      </w:pPr>
    </w:lvl>
  </w:abstractNum>
  <w:abstractNum w:abstractNumId="4">
    <w:nsid w:val="77F013D8"/>
    <w:multiLevelType w:val="multilevel"/>
    <w:tmpl w:val="77F013D8"/>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FFF0F19"/>
    <w:multiLevelType w:val="multilevel"/>
    <w:tmpl w:val="7FFF0F19"/>
    <w:lvl w:ilvl="0" w:tentative="0">
      <w:start w:val="1"/>
      <w:numFmt w:val="decimal"/>
      <w:lvlText w:val="%1）"/>
      <w:lvlJc w:val="left"/>
      <w:pPr>
        <w:ind w:left="570" w:hanging="360"/>
      </w:pPr>
      <w:rPr>
        <w:rFonts w:hint="default" w:cs="Times New Roman" w:asciiTheme="minorHAnsi" w:hAnsiTheme="minorHAnsi"/>
        <w:b w:val="0"/>
        <w:bCs w:val="0"/>
      </w:rPr>
    </w:lvl>
    <w:lvl w:ilvl="1" w:tentative="0">
      <w:start w:val="1"/>
      <w:numFmt w:val="lowerLetter"/>
      <w:lvlText w:val="%2)"/>
      <w:lvlJc w:val="left"/>
      <w:pPr>
        <w:ind w:left="1050" w:hanging="420"/>
      </w:pPr>
    </w:lvl>
    <w:lvl w:ilvl="2" w:tentative="0">
      <w:start w:val="1"/>
      <w:numFmt w:val="lowerRoman"/>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lowerRoman"/>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lowerRoman"/>
      <w:lvlText w:val="%9."/>
      <w:lvlJc w:val="right"/>
      <w:pPr>
        <w:ind w:left="3990" w:hanging="420"/>
      </w:pPr>
    </w:lvl>
  </w:abstractNum>
  <w:num w:numId="1">
    <w:abstractNumId w:val="2"/>
  </w:num>
  <w:num w:numId="2">
    <w:abstractNumId w:val="1"/>
  </w:num>
  <w:num w:numId="3">
    <w:abstractNumId w:val="0"/>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E0OTg4ZTFkN2EwZDUxNDRiMDU1MjU0YThiMGQ5YWYifQ=="/>
  </w:docVars>
  <w:rsids>
    <w:rsidRoot w:val="00500A8F"/>
    <w:rsid w:val="00001149"/>
    <w:rsid w:val="000035D7"/>
    <w:rsid w:val="00010F31"/>
    <w:rsid w:val="00013BA1"/>
    <w:rsid w:val="000147FF"/>
    <w:rsid w:val="000169DD"/>
    <w:rsid w:val="00022AFD"/>
    <w:rsid w:val="000230BD"/>
    <w:rsid w:val="000236D2"/>
    <w:rsid w:val="00024C64"/>
    <w:rsid w:val="00025206"/>
    <w:rsid w:val="0003068E"/>
    <w:rsid w:val="00030A02"/>
    <w:rsid w:val="00031403"/>
    <w:rsid w:val="000362BD"/>
    <w:rsid w:val="000402B0"/>
    <w:rsid w:val="00041148"/>
    <w:rsid w:val="00041BDA"/>
    <w:rsid w:val="00044599"/>
    <w:rsid w:val="0005187E"/>
    <w:rsid w:val="000519A2"/>
    <w:rsid w:val="0005389A"/>
    <w:rsid w:val="00055729"/>
    <w:rsid w:val="0006181E"/>
    <w:rsid w:val="00065242"/>
    <w:rsid w:val="000675A7"/>
    <w:rsid w:val="000820F9"/>
    <w:rsid w:val="0009206E"/>
    <w:rsid w:val="000954F4"/>
    <w:rsid w:val="000A0A86"/>
    <w:rsid w:val="000A248D"/>
    <w:rsid w:val="000A2A22"/>
    <w:rsid w:val="000A4030"/>
    <w:rsid w:val="000A5251"/>
    <w:rsid w:val="000B1A29"/>
    <w:rsid w:val="000C2F7C"/>
    <w:rsid w:val="000C2FF5"/>
    <w:rsid w:val="000C3F5B"/>
    <w:rsid w:val="000C4E56"/>
    <w:rsid w:val="000C5C18"/>
    <w:rsid w:val="000C7F9A"/>
    <w:rsid w:val="000D2EEA"/>
    <w:rsid w:val="000E1209"/>
    <w:rsid w:val="000E180D"/>
    <w:rsid w:val="000F168E"/>
    <w:rsid w:val="000F6E7C"/>
    <w:rsid w:val="001013E1"/>
    <w:rsid w:val="0010196F"/>
    <w:rsid w:val="001051AF"/>
    <w:rsid w:val="00106BA3"/>
    <w:rsid w:val="00110B1F"/>
    <w:rsid w:val="00110EDA"/>
    <w:rsid w:val="0011231F"/>
    <w:rsid w:val="00112EFC"/>
    <w:rsid w:val="001131EA"/>
    <w:rsid w:val="00116EF3"/>
    <w:rsid w:val="00120A5E"/>
    <w:rsid w:val="0012340B"/>
    <w:rsid w:val="0012488E"/>
    <w:rsid w:val="00124B0D"/>
    <w:rsid w:val="00127FE8"/>
    <w:rsid w:val="00134011"/>
    <w:rsid w:val="00135F93"/>
    <w:rsid w:val="0013686A"/>
    <w:rsid w:val="00143E74"/>
    <w:rsid w:val="00146AB9"/>
    <w:rsid w:val="00151E96"/>
    <w:rsid w:val="00167799"/>
    <w:rsid w:val="00170451"/>
    <w:rsid w:val="001738F0"/>
    <w:rsid w:val="00176F21"/>
    <w:rsid w:val="00182E04"/>
    <w:rsid w:val="001834A2"/>
    <w:rsid w:val="00186190"/>
    <w:rsid w:val="001869B8"/>
    <w:rsid w:val="00192C0F"/>
    <w:rsid w:val="00196CB5"/>
    <w:rsid w:val="001A0C7A"/>
    <w:rsid w:val="001A281F"/>
    <w:rsid w:val="001A4E99"/>
    <w:rsid w:val="001A7D56"/>
    <w:rsid w:val="001B1369"/>
    <w:rsid w:val="001B1730"/>
    <w:rsid w:val="001B49B3"/>
    <w:rsid w:val="001C1A51"/>
    <w:rsid w:val="001C3481"/>
    <w:rsid w:val="001C6985"/>
    <w:rsid w:val="001D4042"/>
    <w:rsid w:val="001D4EF4"/>
    <w:rsid w:val="001E31D7"/>
    <w:rsid w:val="001E5D98"/>
    <w:rsid w:val="001E7571"/>
    <w:rsid w:val="001F00DB"/>
    <w:rsid w:val="001F5524"/>
    <w:rsid w:val="00202030"/>
    <w:rsid w:val="00203BFF"/>
    <w:rsid w:val="002133F2"/>
    <w:rsid w:val="0021711E"/>
    <w:rsid w:val="00220E2D"/>
    <w:rsid w:val="0022214B"/>
    <w:rsid w:val="0022260C"/>
    <w:rsid w:val="002274D9"/>
    <w:rsid w:val="00231B5A"/>
    <w:rsid w:val="00242260"/>
    <w:rsid w:val="002441C6"/>
    <w:rsid w:val="002449A1"/>
    <w:rsid w:val="00251642"/>
    <w:rsid w:val="00254885"/>
    <w:rsid w:val="00255140"/>
    <w:rsid w:val="00261406"/>
    <w:rsid w:val="00261C11"/>
    <w:rsid w:val="00271BCB"/>
    <w:rsid w:val="00275270"/>
    <w:rsid w:val="0028056A"/>
    <w:rsid w:val="002806E5"/>
    <w:rsid w:val="002852EE"/>
    <w:rsid w:val="0029179F"/>
    <w:rsid w:val="00292326"/>
    <w:rsid w:val="00295361"/>
    <w:rsid w:val="00296348"/>
    <w:rsid w:val="00297E1A"/>
    <w:rsid w:val="002A1734"/>
    <w:rsid w:val="002A402F"/>
    <w:rsid w:val="002B61DD"/>
    <w:rsid w:val="002B7076"/>
    <w:rsid w:val="002C2028"/>
    <w:rsid w:val="002C229B"/>
    <w:rsid w:val="002C27D4"/>
    <w:rsid w:val="002C571A"/>
    <w:rsid w:val="002C6AEB"/>
    <w:rsid w:val="002C722D"/>
    <w:rsid w:val="002D04D0"/>
    <w:rsid w:val="002D76B2"/>
    <w:rsid w:val="002E0E9B"/>
    <w:rsid w:val="002E1476"/>
    <w:rsid w:val="002E3299"/>
    <w:rsid w:val="002E4985"/>
    <w:rsid w:val="002E64CC"/>
    <w:rsid w:val="002F1A53"/>
    <w:rsid w:val="002F314E"/>
    <w:rsid w:val="002F3568"/>
    <w:rsid w:val="002F7AB9"/>
    <w:rsid w:val="0030157A"/>
    <w:rsid w:val="00302995"/>
    <w:rsid w:val="00303D3D"/>
    <w:rsid w:val="0031712B"/>
    <w:rsid w:val="00321717"/>
    <w:rsid w:val="00321D5F"/>
    <w:rsid w:val="00333C15"/>
    <w:rsid w:val="00334538"/>
    <w:rsid w:val="003354A1"/>
    <w:rsid w:val="003423E0"/>
    <w:rsid w:val="00342D9D"/>
    <w:rsid w:val="00342E7E"/>
    <w:rsid w:val="003643BE"/>
    <w:rsid w:val="0037277F"/>
    <w:rsid w:val="003738EA"/>
    <w:rsid w:val="00375491"/>
    <w:rsid w:val="003822A8"/>
    <w:rsid w:val="00383DCC"/>
    <w:rsid w:val="00386A4E"/>
    <w:rsid w:val="00386C51"/>
    <w:rsid w:val="00387362"/>
    <w:rsid w:val="00390FCA"/>
    <w:rsid w:val="00394A95"/>
    <w:rsid w:val="00396306"/>
    <w:rsid w:val="00397742"/>
    <w:rsid w:val="003B4151"/>
    <w:rsid w:val="003B669C"/>
    <w:rsid w:val="003B786E"/>
    <w:rsid w:val="003C6A2D"/>
    <w:rsid w:val="003C6EF7"/>
    <w:rsid w:val="003D0F7B"/>
    <w:rsid w:val="003D0FE9"/>
    <w:rsid w:val="003D2BCE"/>
    <w:rsid w:val="003D4037"/>
    <w:rsid w:val="003D4529"/>
    <w:rsid w:val="003D4B46"/>
    <w:rsid w:val="003D5F48"/>
    <w:rsid w:val="003E01B3"/>
    <w:rsid w:val="003E3199"/>
    <w:rsid w:val="003F050A"/>
    <w:rsid w:val="003F059B"/>
    <w:rsid w:val="003F4EDA"/>
    <w:rsid w:val="003F50D1"/>
    <w:rsid w:val="003F5F88"/>
    <w:rsid w:val="003F73EF"/>
    <w:rsid w:val="00404963"/>
    <w:rsid w:val="0041273F"/>
    <w:rsid w:val="0042039B"/>
    <w:rsid w:val="00426325"/>
    <w:rsid w:val="00430381"/>
    <w:rsid w:val="00437101"/>
    <w:rsid w:val="00437A33"/>
    <w:rsid w:val="00437B77"/>
    <w:rsid w:val="004421B1"/>
    <w:rsid w:val="00442AE1"/>
    <w:rsid w:val="004469A3"/>
    <w:rsid w:val="004472FC"/>
    <w:rsid w:val="0045270B"/>
    <w:rsid w:val="00454C45"/>
    <w:rsid w:val="004624BE"/>
    <w:rsid w:val="00465A92"/>
    <w:rsid w:val="004674CE"/>
    <w:rsid w:val="004679CE"/>
    <w:rsid w:val="00470270"/>
    <w:rsid w:val="00471CBF"/>
    <w:rsid w:val="00481273"/>
    <w:rsid w:val="00485AD1"/>
    <w:rsid w:val="004932B6"/>
    <w:rsid w:val="004946E0"/>
    <w:rsid w:val="00495E6D"/>
    <w:rsid w:val="004A1602"/>
    <w:rsid w:val="004A51A8"/>
    <w:rsid w:val="004B3073"/>
    <w:rsid w:val="004B4D89"/>
    <w:rsid w:val="004B516E"/>
    <w:rsid w:val="004C09F0"/>
    <w:rsid w:val="004C0E26"/>
    <w:rsid w:val="004C343D"/>
    <w:rsid w:val="004C5277"/>
    <w:rsid w:val="004C6632"/>
    <w:rsid w:val="004D3884"/>
    <w:rsid w:val="004D498F"/>
    <w:rsid w:val="004D5BBA"/>
    <w:rsid w:val="004E0748"/>
    <w:rsid w:val="004E728E"/>
    <w:rsid w:val="004F0AAB"/>
    <w:rsid w:val="004F743F"/>
    <w:rsid w:val="004F7C1B"/>
    <w:rsid w:val="00500A8F"/>
    <w:rsid w:val="00504529"/>
    <w:rsid w:val="005060F9"/>
    <w:rsid w:val="00510599"/>
    <w:rsid w:val="00512BAE"/>
    <w:rsid w:val="005167D4"/>
    <w:rsid w:val="00520C0E"/>
    <w:rsid w:val="00522EAE"/>
    <w:rsid w:val="005250F2"/>
    <w:rsid w:val="00525703"/>
    <w:rsid w:val="005326B5"/>
    <w:rsid w:val="005339BB"/>
    <w:rsid w:val="00536F45"/>
    <w:rsid w:val="00537EE6"/>
    <w:rsid w:val="00547E75"/>
    <w:rsid w:val="0055315D"/>
    <w:rsid w:val="00555016"/>
    <w:rsid w:val="00556212"/>
    <w:rsid w:val="00563F7F"/>
    <w:rsid w:val="0057138A"/>
    <w:rsid w:val="00572B6E"/>
    <w:rsid w:val="00573C15"/>
    <w:rsid w:val="0057494B"/>
    <w:rsid w:val="005762B0"/>
    <w:rsid w:val="00584716"/>
    <w:rsid w:val="005849E3"/>
    <w:rsid w:val="00584E4F"/>
    <w:rsid w:val="00584E6C"/>
    <w:rsid w:val="00586D6C"/>
    <w:rsid w:val="00587D18"/>
    <w:rsid w:val="00596D1A"/>
    <w:rsid w:val="005A31F5"/>
    <w:rsid w:val="005A65C8"/>
    <w:rsid w:val="005B69C2"/>
    <w:rsid w:val="005C27A1"/>
    <w:rsid w:val="005C43F0"/>
    <w:rsid w:val="005C7CC0"/>
    <w:rsid w:val="005D0683"/>
    <w:rsid w:val="005E5A41"/>
    <w:rsid w:val="005E674A"/>
    <w:rsid w:val="005E6E17"/>
    <w:rsid w:val="005F6112"/>
    <w:rsid w:val="00606AA2"/>
    <w:rsid w:val="00606C4F"/>
    <w:rsid w:val="00615CF7"/>
    <w:rsid w:val="00617A76"/>
    <w:rsid w:val="00621ED0"/>
    <w:rsid w:val="00622238"/>
    <w:rsid w:val="00624494"/>
    <w:rsid w:val="00624BB2"/>
    <w:rsid w:val="00632329"/>
    <w:rsid w:val="00637AD1"/>
    <w:rsid w:val="006421C2"/>
    <w:rsid w:val="006452B3"/>
    <w:rsid w:val="0066295A"/>
    <w:rsid w:val="00663035"/>
    <w:rsid w:val="00664055"/>
    <w:rsid w:val="00666CF9"/>
    <w:rsid w:val="00667457"/>
    <w:rsid w:val="00667A61"/>
    <w:rsid w:val="00670ED6"/>
    <w:rsid w:val="0067541F"/>
    <w:rsid w:val="00682105"/>
    <w:rsid w:val="006858D5"/>
    <w:rsid w:val="00687DBB"/>
    <w:rsid w:val="00696B1C"/>
    <w:rsid w:val="006A2B5F"/>
    <w:rsid w:val="006A439F"/>
    <w:rsid w:val="006A6A07"/>
    <w:rsid w:val="006A72B8"/>
    <w:rsid w:val="006B1E37"/>
    <w:rsid w:val="006C2070"/>
    <w:rsid w:val="006D5B15"/>
    <w:rsid w:val="006D642C"/>
    <w:rsid w:val="006F6895"/>
    <w:rsid w:val="00700EA9"/>
    <w:rsid w:val="0070255A"/>
    <w:rsid w:val="00705BEF"/>
    <w:rsid w:val="00706179"/>
    <w:rsid w:val="007113DD"/>
    <w:rsid w:val="00713EF9"/>
    <w:rsid w:val="0071430B"/>
    <w:rsid w:val="00720659"/>
    <w:rsid w:val="0072201D"/>
    <w:rsid w:val="007243E9"/>
    <w:rsid w:val="00730B61"/>
    <w:rsid w:val="00733292"/>
    <w:rsid w:val="007423FD"/>
    <w:rsid w:val="0076199E"/>
    <w:rsid w:val="007619AD"/>
    <w:rsid w:val="00762330"/>
    <w:rsid w:val="007640E0"/>
    <w:rsid w:val="007652B1"/>
    <w:rsid w:val="0076777F"/>
    <w:rsid w:val="00770616"/>
    <w:rsid w:val="00772E22"/>
    <w:rsid w:val="00775505"/>
    <w:rsid w:val="00776AE1"/>
    <w:rsid w:val="0078010F"/>
    <w:rsid w:val="00785C31"/>
    <w:rsid w:val="007970A2"/>
    <w:rsid w:val="007A01B4"/>
    <w:rsid w:val="007A03BE"/>
    <w:rsid w:val="007A07E5"/>
    <w:rsid w:val="007A385D"/>
    <w:rsid w:val="007A3E79"/>
    <w:rsid w:val="007A7362"/>
    <w:rsid w:val="007B5A17"/>
    <w:rsid w:val="007B7729"/>
    <w:rsid w:val="007C66DE"/>
    <w:rsid w:val="007D0768"/>
    <w:rsid w:val="007D224F"/>
    <w:rsid w:val="007D6B8F"/>
    <w:rsid w:val="007E0C8A"/>
    <w:rsid w:val="007E156F"/>
    <w:rsid w:val="007E2ACE"/>
    <w:rsid w:val="007E3816"/>
    <w:rsid w:val="007F262A"/>
    <w:rsid w:val="007F5700"/>
    <w:rsid w:val="008024CB"/>
    <w:rsid w:val="00802548"/>
    <w:rsid w:val="00802957"/>
    <w:rsid w:val="008122CA"/>
    <w:rsid w:val="00814AA6"/>
    <w:rsid w:val="00823ADD"/>
    <w:rsid w:val="008267EE"/>
    <w:rsid w:val="0083050D"/>
    <w:rsid w:val="00832E9B"/>
    <w:rsid w:val="0083786A"/>
    <w:rsid w:val="00840178"/>
    <w:rsid w:val="0084297C"/>
    <w:rsid w:val="008432ED"/>
    <w:rsid w:val="00843F7D"/>
    <w:rsid w:val="008450F3"/>
    <w:rsid w:val="0086227D"/>
    <w:rsid w:val="00863FEE"/>
    <w:rsid w:val="008653E0"/>
    <w:rsid w:val="00865CF9"/>
    <w:rsid w:val="00866C18"/>
    <w:rsid w:val="00867B69"/>
    <w:rsid w:val="0088500C"/>
    <w:rsid w:val="0089014A"/>
    <w:rsid w:val="008902CF"/>
    <w:rsid w:val="008951BB"/>
    <w:rsid w:val="008966E9"/>
    <w:rsid w:val="008A252D"/>
    <w:rsid w:val="008B4A3B"/>
    <w:rsid w:val="008B56E5"/>
    <w:rsid w:val="008C1F77"/>
    <w:rsid w:val="008C53F5"/>
    <w:rsid w:val="008D3CFE"/>
    <w:rsid w:val="008D5E6C"/>
    <w:rsid w:val="008D7F16"/>
    <w:rsid w:val="008E1E1E"/>
    <w:rsid w:val="008E4534"/>
    <w:rsid w:val="008E54DB"/>
    <w:rsid w:val="008F1045"/>
    <w:rsid w:val="008F171A"/>
    <w:rsid w:val="008F7734"/>
    <w:rsid w:val="009018E4"/>
    <w:rsid w:val="00903BED"/>
    <w:rsid w:val="00905613"/>
    <w:rsid w:val="00905BF1"/>
    <w:rsid w:val="00910970"/>
    <w:rsid w:val="00913572"/>
    <w:rsid w:val="009171E7"/>
    <w:rsid w:val="00917A3B"/>
    <w:rsid w:val="0092087F"/>
    <w:rsid w:val="0092377F"/>
    <w:rsid w:val="00930DF7"/>
    <w:rsid w:val="00936821"/>
    <w:rsid w:val="0094276A"/>
    <w:rsid w:val="00942C75"/>
    <w:rsid w:val="009466E4"/>
    <w:rsid w:val="0095092B"/>
    <w:rsid w:val="00951195"/>
    <w:rsid w:val="00952045"/>
    <w:rsid w:val="00952BA5"/>
    <w:rsid w:val="009554FB"/>
    <w:rsid w:val="00957EEC"/>
    <w:rsid w:val="009609B5"/>
    <w:rsid w:val="00963696"/>
    <w:rsid w:val="009642E6"/>
    <w:rsid w:val="009645E2"/>
    <w:rsid w:val="00965CCC"/>
    <w:rsid w:val="00972BCD"/>
    <w:rsid w:val="0097304E"/>
    <w:rsid w:val="0097647D"/>
    <w:rsid w:val="00983752"/>
    <w:rsid w:val="00983EF6"/>
    <w:rsid w:val="00990647"/>
    <w:rsid w:val="0099101F"/>
    <w:rsid w:val="009959F3"/>
    <w:rsid w:val="00996091"/>
    <w:rsid w:val="009A11C1"/>
    <w:rsid w:val="009A16FA"/>
    <w:rsid w:val="009A1CFD"/>
    <w:rsid w:val="009A27F7"/>
    <w:rsid w:val="009A292D"/>
    <w:rsid w:val="009A4CAF"/>
    <w:rsid w:val="009A69B5"/>
    <w:rsid w:val="009A6B36"/>
    <w:rsid w:val="009B0D73"/>
    <w:rsid w:val="009B1848"/>
    <w:rsid w:val="009B3167"/>
    <w:rsid w:val="009B682A"/>
    <w:rsid w:val="009C020C"/>
    <w:rsid w:val="009C17A4"/>
    <w:rsid w:val="009C35A3"/>
    <w:rsid w:val="009C5D67"/>
    <w:rsid w:val="009C7A2D"/>
    <w:rsid w:val="009C7CE4"/>
    <w:rsid w:val="009E4A3B"/>
    <w:rsid w:val="009F0653"/>
    <w:rsid w:val="009F7788"/>
    <w:rsid w:val="009F7FCB"/>
    <w:rsid w:val="00A00B17"/>
    <w:rsid w:val="00A03165"/>
    <w:rsid w:val="00A1042E"/>
    <w:rsid w:val="00A15965"/>
    <w:rsid w:val="00A1794D"/>
    <w:rsid w:val="00A207E1"/>
    <w:rsid w:val="00A220C6"/>
    <w:rsid w:val="00A2358C"/>
    <w:rsid w:val="00A2663A"/>
    <w:rsid w:val="00A309B6"/>
    <w:rsid w:val="00A31C85"/>
    <w:rsid w:val="00A32C2E"/>
    <w:rsid w:val="00A33A9E"/>
    <w:rsid w:val="00A41AEC"/>
    <w:rsid w:val="00A5437F"/>
    <w:rsid w:val="00A623DF"/>
    <w:rsid w:val="00A67A48"/>
    <w:rsid w:val="00A67B5E"/>
    <w:rsid w:val="00A72E16"/>
    <w:rsid w:val="00A76003"/>
    <w:rsid w:val="00A76D78"/>
    <w:rsid w:val="00A82ED7"/>
    <w:rsid w:val="00A83140"/>
    <w:rsid w:val="00A843DA"/>
    <w:rsid w:val="00A84830"/>
    <w:rsid w:val="00A90B22"/>
    <w:rsid w:val="00AA2334"/>
    <w:rsid w:val="00AA4DC4"/>
    <w:rsid w:val="00AB05C6"/>
    <w:rsid w:val="00AB66D7"/>
    <w:rsid w:val="00AC266D"/>
    <w:rsid w:val="00AC32C6"/>
    <w:rsid w:val="00AC36F0"/>
    <w:rsid w:val="00AD7BA1"/>
    <w:rsid w:val="00AE7DD0"/>
    <w:rsid w:val="00AF5247"/>
    <w:rsid w:val="00AF78C6"/>
    <w:rsid w:val="00AF7CB4"/>
    <w:rsid w:val="00B00961"/>
    <w:rsid w:val="00B12237"/>
    <w:rsid w:val="00B12438"/>
    <w:rsid w:val="00B12F3C"/>
    <w:rsid w:val="00B24FF7"/>
    <w:rsid w:val="00B2543C"/>
    <w:rsid w:val="00B26192"/>
    <w:rsid w:val="00B2729F"/>
    <w:rsid w:val="00B27AAC"/>
    <w:rsid w:val="00B40A47"/>
    <w:rsid w:val="00B40A66"/>
    <w:rsid w:val="00B50CF4"/>
    <w:rsid w:val="00B57B39"/>
    <w:rsid w:val="00B6632A"/>
    <w:rsid w:val="00B67C18"/>
    <w:rsid w:val="00B74F9C"/>
    <w:rsid w:val="00B76725"/>
    <w:rsid w:val="00B801E0"/>
    <w:rsid w:val="00B83422"/>
    <w:rsid w:val="00B841C1"/>
    <w:rsid w:val="00B8765A"/>
    <w:rsid w:val="00B955B3"/>
    <w:rsid w:val="00BA15F6"/>
    <w:rsid w:val="00BA32D8"/>
    <w:rsid w:val="00BA4420"/>
    <w:rsid w:val="00BB03D0"/>
    <w:rsid w:val="00BB11A8"/>
    <w:rsid w:val="00BB2026"/>
    <w:rsid w:val="00BC3B43"/>
    <w:rsid w:val="00BC5535"/>
    <w:rsid w:val="00BC7E20"/>
    <w:rsid w:val="00BD670A"/>
    <w:rsid w:val="00BE02A7"/>
    <w:rsid w:val="00BE2788"/>
    <w:rsid w:val="00BE6F4C"/>
    <w:rsid w:val="00BE7E70"/>
    <w:rsid w:val="00BF460C"/>
    <w:rsid w:val="00BF5F9C"/>
    <w:rsid w:val="00C02F99"/>
    <w:rsid w:val="00C03778"/>
    <w:rsid w:val="00C05D8E"/>
    <w:rsid w:val="00C06B20"/>
    <w:rsid w:val="00C06CBE"/>
    <w:rsid w:val="00C07791"/>
    <w:rsid w:val="00C11863"/>
    <w:rsid w:val="00C123C3"/>
    <w:rsid w:val="00C126DF"/>
    <w:rsid w:val="00C15DBB"/>
    <w:rsid w:val="00C22071"/>
    <w:rsid w:val="00C25B78"/>
    <w:rsid w:val="00C2641C"/>
    <w:rsid w:val="00C444EA"/>
    <w:rsid w:val="00C453CE"/>
    <w:rsid w:val="00C50DF8"/>
    <w:rsid w:val="00C5114A"/>
    <w:rsid w:val="00C55BB5"/>
    <w:rsid w:val="00C56242"/>
    <w:rsid w:val="00C642A4"/>
    <w:rsid w:val="00C64953"/>
    <w:rsid w:val="00C65992"/>
    <w:rsid w:val="00C745E3"/>
    <w:rsid w:val="00C75C2E"/>
    <w:rsid w:val="00C766EF"/>
    <w:rsid w:val="00C773FC"/>
    <w:rsid w:val="00C807AA"/>
    <w:rsid w:val="00C80EE6"/>
    <w:rsid w:val="00C817A7"/>
    <w:rsid w:val="00C84AD6"/>
    <w:rsid w:val="00C861B2"/>
    <w:rsid w:val="00CA1D86"/>
    <w:rsid w:val="00CA222B"/>
    <w:rsid w:val="00CA2A8B"/>
    <w:rsid w:val="00CA65E9"/>
    <w:rsid w:val="00CB0018"/>
    <w:rsid w:val="00CB4339"/>
    <w:rsid w:val="00CB6A55"/>
    <w:rsid w:val="00CC06D4"/>
    <w:rsid w:val="00CC1890"/>
    <w:rsid w:val="00CC480B"/>
    <w:rsid w:val="00CC530F"/>
    <w:rsid w:val="00CC6F76"/>
    <w:rsid w:val="00CC72C5"/>
    <w:rsid w:val="00CC7310"/>
    <w:rsid w:val="00CD332E"/>
    <w:rsid w:val="00CD41C2"/>
    <w:rsid w:val="00CD4E6A"/>
    <w:rsid w:val="00CD5A34"/>
    <w:rsid w:val="00CE06FC"/>
    <w:rsid w:val="00CE4335"/>
    <w:rsid w:val="00D02906"/>
    <w:rsid w:val="00D03331"/>
    <w:rsid w:val="00D071AB"/>
    <w:rsid w:val="00D073EA"/>
    <w:rsid w:val="00D12776"/>
    <w:rsid w:val="00D2092D"/>
    <w:rsid w:val="00D31AFE"/>
    <w:rsid w:val="00D332D6"/>
    <w:rsid w:val="00D346FC"/>
    <w:rsid w:val="00D35444"/>
    <w:rsid w:val="00D3691D"/>
    <w:rsid w:val="00D371C4"/>
    <w:rsid w:val="00D44063"/>
    <w:rsid w:val="00D44541"/>
    <w:rsid w:val="00D50E81"/>
    <w:rsid w:val="00D634D8"/>
    <w:rsid w:val="00D63C2D"/>
    <w:rsid w:val="00D651FF"/>
    <w:rsid w:val="00D71DEB"/>
    <w:rsid w:val="00D73882"/>
    <w:rsid w:val="00D80609"/>
    <w:rsid w:val="00D82BB6"/>
    <w:rsid w:val="00DA08E9"/>
    <w:rsid w:val="00DA100A"/>
    <w:rsid w:val="00DA19D1"/>
    <w:rsid w:val="00DA25AD"/>
    <w:rsid w:val="00DA73E5"/>
    <w:rsid w:val="00DB0090"/>
    <w:rsid w:val="00DB1679"/>
    <w:rsid w:val="00DB335D"/>
    <w:rsid w:val="00DB462A"/>
    <w:rsid w:val="00DC2F1C"/>
    <w:rsid w:val="00DC2F84"/>
    <w:rsid w:val="00DC4BA2"/>
    <w:rsid w:val="00DC57F3"/>
    <w:rsid w:val="00DD4C8D"/>
    <w:rsid w:val="00DD7FB4"/>
    <w:rsid w:val="00DE3A6C"/>
    <w:rsid w:val="00DE78E8"/>
    <w:rsid w:val="00DE7BD3"/>
    <w:rsid w:val="00DF1C7E"/>
    <w:rsid w:val="00DF4AB0"/>
    <w:rsid w:val="00DF66EE"/>
    <w:rsid w:val="00E00371"/>
    <w:rsid w:val="00E07A31"/>
    <w:rsid w:val="00E17346"/>
    <w:rsid w:val="00E23047"/>
    <w:rsid w:val="00E23270"/>
    <w:rsid w:val="00E309FD"/>
    <w:rsid w:val="00E403D4"/>
    <w:rsid w:val="00E41AAF"/>
    <w:rsid w:val="00E50150"/>
    <w:rsid w:val="00E5049F"/>
    <w:rsid w:val="00E61308"/>
    <w:rsid w:val="00E61E70"/>
    <w:rsid w:val="00E67E38"/>
    <w:rsid w:val="00E76995"/>
    <w:rsid w:val="00E80E43"/>
    <w:rsid w:val="00E8311C"/>
    <w:rsid w:val="00E87A04"/>
    <w:rsid w:val="00E922B4"/>
    <w:rsid w:val="00E97970"/>
    <w:rsid w:val="00EA30DA"/>
    <w:rsid w:val="00EA4003"/>
    <w:rsid w:val="00EB0151"/>
    <w:rsid w:val="00EB7ED2"/>
    <w:rsid w:val="00EC43C8"/>
    <w:rsid w:val="00ED3F02"/>
    <w:rsid w:val="00ED457C"/>
    <w:rsid w:val="00EE0B92"/>
    <w:rsid w:val="00EE0F0E"/>
    <w:rsid w:val="00EE68D2"/>
    <w:rsid w:val="00EF14B7"/>
    <w:rsid w:val="00EF44AD"/>
    <w:rsid w:val="00F011DD"/>
    <w:rsid w:val="00F014F8"/>
    <w:rsid w:val="00F057A1"/>
    <w:rsid w:val="00F13937"/>
    <w:rsid w:val="00F162EF"/>
    <w:rsid w:val="00F17267"/>
    <w:rsid w:val="00F23387"/>
    <w:rsid w:val="00F27587"/>
    <w:rsid w:val="00F307F9"/>
    <w:rsid w:val="00F3131F"/>
    <w:rsid w:val="00F32538"/>
    <w:rsid w:val="00F34A00"/>
    <w:rsid w:val="00F34D93"/>
    <w:rsid w:val="00F50728"/>
    <w:rsid w:val="00F62AEB"/>
    <w:rsid w:val="00F66A6D"/>
    <w:rsid w:val="00F72010"/>
    <w:rsid w:val="00F76428"/>
    <w:rsid w:val="00F77798"/>
    <w:rsid w:val="00F778F0"/>
    <w:rsid w:val="00F77B4D"/>
    <w:rsid w:val="00F820F7"/>
    <w:rsid w:val="00F832EB"/>
    <w:rsid w:val="00F83A44"/>
    <w:rsid w:val="00F85C22"/>
    <w:rsid w:val="00F86B12"/>
    <w:rsid w:val="00F87AC6"/>
    <w:rsid w:val="00F979AC"/>
    <w:rsid w:val="00FA1DC1"/>
    <w:rsid w:val="00FA6353"/>
    <w:rsid w:val="00FB32DE"/>
    <w:rsid w:val="00FB7A50"/>
    <w:rsid w:val="00FC0DF5"/>
    <w:rsid w:val="00FC3697"/>
    <w:rsid w:val="00FC44B5"/>
    <w:rsid w:val="00FC6127"/>
    <w:rsid w:val="00FC7A4D"/>
    <w:rsid w:val="00FD08A0"/>
    <w:rsid w:val="00FD2E42"/>
    <w:rsid w:val="00FD4AA6"/>
    <w:rsid w:val="00FD55B2"/>
    <w:rsid w:val="00FE2B9E"/>
    <w:rsid w:val="00FE6555"/>
    <w:rsid w:val="00FE6AA0"/>
    <w:rsid w:val="00FF13BC"/>
    <w:rsid w:val="00FF51E1"/>
    <w:rsid w:val="01230966"/>
    <w:rsid w:val="01BE4759"/>
    <w:rsid w:val="07EF826E"/>
    <w:rsid w:val="0B6F57A1"/>
    <w:rsid w:val="10FE5437"/>
    <w:rsid w:val="117E90B9"/>
    <w:rsid w:val="12DD5E6D"/>
    <w:rsid w:val="143D6C27"/>
    <w:rsid w:val="16BB012A"/>
    <w:rsid w:val="175F0F9E"/>
    <w:rsid w:val="187C4934"/>
    <w:rsid w:val="1EEBDBB8"/>
    <w:rsid w:val="1F617639"/>
    <w:rsid w:val="23A611D8"/>
    <w:rsid w:val="253442BA"/>
    <w:rsid w:val="278B188D"/>
    <w:rsid w:val="27FE4CE4"/>
    <w:rsid w:val="29F3506D"/>
    <w:rsid w:val="2B037A3C"/>
    <w:rsid w:val="2B9056E6"/>
    <w:rsid w:val="2E5E1B67"/>
    <w:rsid w:val="32F469A7"/>
    <w:rsid w:val="33A23B0B"/>
    <w:rsid w:val="3697705D"/>
    <w:rsid w:val="370C2528"/>
    <w:rsid w:val="37DF28B3"/>
    <w:rsid w:val="37F8F5B2"/>
    <w:rsid w:val="380A4574"/>
    <w:rsid w:val="38905E46"/>
    <w:rsid w:val="3BEE5142"/>
    <w:rsid w:val="3C6C6FE8"/>
    <w:rsid w:val="3D8E3307"/>
    <w:rsid w:val="3ED7E381"/>
    <w:rsid w:val="3FFBB5B1"/>
    <w:rsid w:val="3FFE0823"/>
    <w:rsid w:val="448029C6"/>
    <w:rsid w:val="4663199C"/>
    <w:rsid w:val="471267FE"/>
    <w:rsid w:val="4CCB5DAD"/>
    <w:rsid w:val="4EB7CAA5"/>
    <w:rsid w:val="51C30BE7"/>
    <w:rsid w:val="51DA72E6"/>
    <w:rsid w:val="53B7D7FD"/>
    <w:rsid w:val="54420BCB"/>
    <w:rsid w:val="597EEB00"/>
    <w:rsid w:val="5A913141"/>
    <w:rsid w:val="5B3FE251"/>
    <w:rsid w:val="5B5332F0"/>
    <w:rsid w:val="5C6857E1"/>
    <w:rsid w:val="5DBB689C"/>
    <w:rsid w:val="5E7F0F86"/>
    <w:rsid w:val="5E9FC397"/>
    <w:rsid w:val="5EBD3670"/>
    <w:rsid w:val="5ECFB61D"/>
    <w:rsid w:val="5FDF4265"/>
    <w:rsid w:val="633501CE"/>
    <w:rsid w:val="64DF3916"/>
    <w:rsid w:val="64EE0941"/>
    <w:rsid w:val="67F7812F"/>
    <w:rsid w:val="6B3110EF"/>
    <w:rsid w:val="6BBFB126"/>
    <w:rsid w:val="6C79BF73"/>
    <w:rsid w:val="6FEF117A"/>
    <w:rsid w:val="6FFFFCE2"/>
    <w:rsid w:val="72166A6D"/>
    <w:rsid w:val="73678B2D"/>
    <w:rsid w:val="73FF05D6"/>
    <w:rsid w:val="750346DF"/>
    <w:rsid w:val="76E71A1A"/>
    <w:rsid w:val="76FA639B"/>
    <w:rsid w:val="76FB8E7F"/>
    <w:rsid w:val="77C79EDE"/>
    <w:rsid w:val="77DFF87E"/>
    <w:rsid w:val="797BAEAF"/>
    <w:rsid w:val="7B7747AF"/>
    <w:rsid w:val="7BFD4CE0"/>
    <w:rsid w:val="7BFF9751"/>
    <w:rsid w:val="7C4644AC"/>
    <w:rsid w:val="7CADC2F4"/>
    <w:rsid w:val="7D1775D2"/>
    <w:rsid w:val="7D57534E"/>
    <w:rsid w:val="7D7F4D13"/>
    <w:rsid w:val="7DC3E268"/>
    <w:rsid w:val="7DDEA748"/>
    <w:rsid w:val="7DEFE565"/>
    <w:rsid w:val="7DFF582A"/>
    <w:rsid w:val="7E1B7177"/>
    <w:rsid w:val="7E1CBEEB"/>
    <w:rsid w:val="7EFF4042"/>
    <w:rsid w:val="7F124915"/>
    <w:rsid w:val="7F19B619"/>
    <w:rsid w:val="7F4D462D"/>
    <w:rsid w:val="7F7B9D8B"/>
    <w:rsid w:val="7FDB65C1"/>
    <w:rsid w:val="7FDFFCDE"/>
    <w:rsid w:val="7FEB65A4"/>
    <w:rsid w:val="7FEF51A5"/>
    <w:rsid w:val="7FF5479F"/>
    <w:rsid w:val="7FF7193C"/>
    <w:rsid w:val="7FF73C1C"/>
    <w:rsid w:val="7FF8D797"/>
    <w:rsid w:val="7FFF2F70"/>
    <w:rsid w:val="83FE43CA"/>
    <w:rsid w:val="8DF73424"/>
    <w:rsid w:val="8EDB6162"/>
    <w:rsid w:val="8FF779D1"/>
    <w:rsid w:val="92EB9C81"/>
    <w:rsid w:val="ABE79006"/>
    <w:rsid w:val="AD49CE24"/>
    <w:rsid w:val="AFBB4F08"/>
    <w:rsid w:val="B86F5818"/>
    <w:rsid w:val="BD57EA63"/>
    <w:rsid w:val="BDFB682A"/>
    <w:rsid w:val="BEBA9CCE"/>
    <w:rsid w:val="BFBD4D67"/>
    <w:rsid w:val="C3FF0C2D"/>
    <w:rsid w:val="D5C96C14"/>
    <w:rsid w:val="DD1DAA4A"/>
    <w:rsid w:val="DDF48C74"/>
    <w:rsid w:val="DF673E82"/>
    <w:rsid w:val="DFEFE391"/>
    <w:rsid w:val="E3ABDC24"/>
    <w:rsid w:val="E9FB8DC7"/>
    <w:rsid w:val="EB7F222D"/>
    <w:rsid w:val="EDE56491"/>
    <w:rsid w:val="EF7F06DD"/>
    <w:rsid w:val="EFF6F646"/>
    <w:rsid w:val="F3FFC89F"/>
    <w:rsid w:val="F5E5ABCE"/>
    <w:rsid w:val="F677838B"/>
    <w:rsid w:val="F7DF7E49"/>
    <w:rsid w:val="F87FD37D"/>
    <w:rsid w:val="F8B3340E"/>
    <w:rsid w:val="FA3D8A55"/>
    <w:rsid w:val="FB3FF5BE"/>
    <w:rsid w:val="FBBD3DD1"/>
    <w:rsid w:val="FBDB0F71"/>
    <w:rsid w:val="FBF97BB9"/>
    <w:rsid w:val="FC7FC2C4"/>
    <w:rsid w:val="FCDF2C8A"/>
    <w:rsid w:val="FD6EC4A6"/>
    <w:rsid w:val="FDAEFEB8"/>
    <w:rsid w:val="FDFD54BD"/>
    <w:rsid w:val="FEB65311"/>
    <w:rsid w:val="FF9FFD8B"/>
    <w:rsid w:val="FFCFAF9D"/>
    <w:rsid w:val="FFDF4638"/>
    <w:rsid w:val="FFEA04EC"/>
    <w:rsid w:val="FFFE58EC"/>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widowControl/>
      <w:spacing w:before="100" w:beforeAutospacing="1" w:after="100" w:afterAutospacing="1"/>
      <w:jc w:val="left"/>
      <w:outlineLvl w:val="1"/>
    </w:pPr>
    <w:rPr>
      <w:rFonts w:ascii="宋体" w:hAnsi="宋体" w:cs="宋体"/>
      <w:b/>
      <w:bCs/>
      <w:kern w:val="0"/>
      <w:sz w:val="36"/>
      <w:szCs w:val="36"/>
    </w:rPr>
  </w:style>
  <w:style w:type="character" w:default="1" w:styleId="11">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3">
    <w:name w:val="Body Text Indent"/>
    <w:basedOn w:val="1"/>
    <w:qFormat/>
    <w:uiPriority w:val="0"/>
    <w:pPr>
      <w:widowControl/>
      <w:spacing w:before="100" w:beforeAutospacing="1" w:after="100" w:afterAutospacing="1"/>
      <w:jc w:val="left"/>
    </w:pPr>
    <w:rPr>
      <w:rFonts w:ascii="宋体" w:hAnsi="宋体" w:cs="宋体"/>
      <w:kern w:val="0"/>
      <w:sz w:val="24"/>
    </w:rPr>
  </w:style>
  <w:style w:type="paragraph" w:styleId="4">
    <w:name w:val="Body Text Indent 2"/>
    <w:basedOn w:val="1"/>
    <w:qFormat/>
    <w:uiPriority w:val="0"/>
    <w:pPr>
      <w:widowControl/>
      <w:spacing w:before="100" w:beforeAutospacing="1" w:after="100" w:afterAutospacing="1"/>
      <w:jc w:val="left"/>
    </w:pPr>
    <w:rPr>
      <w:rFonts w:ascii="宋体" w:hAnsi="宋体" w:cs="宋体"/>
      <w:kern w:val="0"/>
      <w:sz w:val="24"/>
    </w:rPr>
  </w:style>
  <w:style w:type="paragraph" w:styleId="5">
    <w:name w:val="Balloon Text"/>
    <w:basedOn w:val="1"/>
    <w:semiHidden/>
    <w:qFormat/>
    <w:uiPriority w:val="0"/>
    <w:rPr>
      <w:sz w:val="18"/>
      <w:szCs w:val="18"/>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qFormat/>
    <w:uiPriority w:val="0"/>
    <w:rPr>
      <w:b/>
      <w:bCs/>
    </w:rPr>
  </w:style>
  <w:style w:type="character" w:styleId="13">
    <w:name w:val="Hyperlink"/>
    <w:qFormat/>
    <w:uiPriority w:val="0"/>
    <w:rPr>
      <w:color w:val="0068B7"/>
      <w:u w:val="none"/>
    </w:rPr>
  </w:style>
  <w:style w:type="character" w:customStyle="1" w:styleId="14">
    <w:name w:val="141"/>
    <w:qFormat/>
    <w:uiPriority w:val="0"/>
    <w:rPr>
      <w:sz w:val="21"/>
      <w:szCs w:val="21"/>
    </w:rPr>
  </w:style>
  <w:style w:type="character" w:customStyle="1" w:styleId="15">
    <w:name w:val="ztag pre"/>
    <w:basedOn w:val="11"/>
    <w:qFormat/>
    <w:uiPriority w:val="0"/>
  </w:style>
  <w:style w:type="character" w:customStyle="1" w:styleId="16">
    <w:name w:val="已访问的超链接1"/>
    <w:qFormat/>
    <w:uiPriority w:val="0"/>
    <w:rPr>
      <w:color w:val="800080"/>
      <w:u w:val="single"/>
    </w:rPr>
  </w:style>
  <w:style w:type="paragraph" w:customStyle="1" w:styleId="17">
    <w:name w:val="列表段落1"/>
    <w:basedOn w:val="1"/>
    <w:qFormat/>
    <w:uiPriority w:val="34"/>
    <w:pPr>
      <w:ind w:firstLine="420" w:firstLineChars="200"/>
    </w:pPr>
  </w:style>
  <w:style w:type="paragraph" w:customStyle="1" w:styleId="18">
    <w:name w:val="x_msonormal"/>
    <w:basedOn w:val="1"/>
    <w:qFormat/>
    <w:uiPriority w:val="99"/>
    <w:rPr>
      <w:rFonts w:ascii="Calibri" w:hAnsi="Calibri" w:eastAsia="Calibri" w:cs="Calibri"/>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4</Pages>
  <Words>300</Words>
  <Characters>1716</Characters>
  <Lines>14</Lines>
  <Paragraphs>4</Paragraphs>
  <TotalTime>27</TotalTime>
  <ScaleCrop>false</ScaleCrop>
  <LinksUpToDate>false</LinksUpToDate>
  <CharactersWithSpaces>2012</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2020-05-13T13:27:00Z</dcterms:created>
  <dc:creator>全美国际教育协会</dc:creator>
  <cp:lastModifiedBy>Administrator</cp:lastModifiedBy>
  <cp:lastPrinted>2012-01-06T08:54:00Z</cp:lastPrinted>
  <dcterms:modified xsi:type="dcterms:W3CDTF">2023-10-09T00:47:27Z</dcterms:modified>
  <dc:title>加州大学河滨分校短期访学项目</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ED439BDA35994E45AB104AD30CE51A4C</vt:lpwstr>
  </property>
</Properties>
</file>